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r>
        <w:rPr>
          <w:rFonts w:ascii="Times New Roman" w:hAnsi="Times New Roman" w:eastAsia="宋体" w:cs="Times New Roman"/>
          <w:szCs w:val="24"/>
        </w:rPr>
        <mc:AlternateContent>
          <mc:Choice Requires="wps">
            <w:drawing>
              <wp:anchor distT="0" distB="0" distL="114300" distR="114300" simplePos="0" relativeHeight="251659264" behindDoc="0" locked="0" layoutInCell="1" allowOverlap="1">
                <wp:simplePos x="0" y="0"/>
                <wp:positionH relativeFrom="column">
                  <wp:posOffset>2186305</wp:posOffset>
                </wp:positionH>
                <wp:positionV relativeFrom="paragraph">
                  <wp:posOffset>82550</wp:posOffset>
                </wp:positionV>
                <wp:extent cx="1116965" cy="704850"/>
                <wp:effectExtent l="0" t="0" r="6985" b="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1116965" cy="704850"/>
                        </a:xfrm>
                        <a:prstGeom prst="rect">
                          <a:avLst/>
                        </a:prstGeom>
                        <a:solidFill>
                          <a:srgbClr val="FFFFFF"/>
                        </a:solidFill>
                        <a:ln>
                          <a:noFill/>
                        </a:ln>
                        <a:effectLst/>
                      </wps:spPr>
                      <wps:txbx>
                        <w:txbxContent>
                          <w:p>
                            <w:r>
                              <w:drawing>
                                <wp:inline distT="0" distB="0" distL="0" distR="0">
                                  <wp:extent cx="988695" cy="622935"/>
                                  <wp:effectExtent l="0" t="0" r="1905" b="5715"/>
                                  <wp:docPr id="27" name="图片 27" descr="职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职教标志"/>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88695" cy="622935"/>
                                          </a:xfrm>
                                          <a:prstGeom prst="rect">
                                            <a:avLst/>
                                          </a:prstGeom>
                                          <a:noFill/>
                                          <a:ln>
                                            <a:noFill/>
                                          </a:ln>
                                        </pic:spPr>
                                      </pic:pic>
                                    </a:graphicData>
                                  </a:graphic>
                                </wp:inline>
                              </w:drawing>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2.15pt;margin-top:6.5pt;height:55.5pt;width:87.95pt;z-index:251659264;mso-width-relative:page;mso-height-relative:page;" fillcolor="#FFFFFF" filled="t" stroked="f" coordsize="21600,21600" o:gfxdata="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5aLAtcAAAAKAQAADwAAAAAAAAABACAAAAAiAAAAZHJzL2Rvd25yZXYueG1s&#10;UEsBAhQAFAAAAAgAh07iQLkbR5IyAgAATgQAAA4AAAAAAAAAAQAgAAAAJgEAAGRycy9lMm9Eb2Mu&#10;eG1sUEsFBgAAAAAGAAYAWQEAAMoFAAAAAA==&#10;">
                <v:fill on="t" focussize="0,0"/>
                <v:stroke on="f"/>
                <v:imagedata o:title=""/>
                <o:lock v:ext="edit" aspectratio="f"/>
                <v:textbox>
                  <w:txbxContent>
                    <w:p>
                      <w:r>
                        <w:drawing>
                          <wp:inline distT="0" distB="0" distL="0" distR="0">
                            <wp:extent cx="988695" cy="622935"/>
                            <wp:effectExtent l="0" t="0" r="1905" b="5715"/>
                            <wp:docPr id="27" name="图片 27" descr="职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职教标志"/>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88695" cy="622935"/>
                                    </a:xfrm>
                                    <a:prstGeom prst="rect">
                                      <a:avLst/>
                                    </a:prstGeom>
                                    <a:noFill/>
                                    <a:ln>
                                      <a:noFill/>
                                    </a:ln>
                                  </pic:spPr>
                                </pic:pic>
                              </a:graphicData>
                            </a:graphic>
                          </wp:inline>
                        </w:drawing>
                      </w:r>
                      <w:r>
                        <w:rPr>
                          <w:rFonts w:hint="eastAsia"/>
                        </w:rPr>
                        <w:t xml:space="preserve">  </w:t>
                      </w:r>
                    </w:p>
                  </w:txbxContent>
                </v:textbox>
              </v:shape>
            </w:pict>
          </mc:Fallback>
        </mc:AlternateContent>
      </w: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ind w:firstLine="960" w:firstLineChars="300"/>
        <w:rPr>
          <w:rFonts w:ascii="黑体" w:hAnsi="黑体" w:eastAsia="黑体" w:cs="黑体"/>
          <w:sz w:val="36"/>
          <w:szCs w:val="36"/>
        </w:rPr>
      </w:pPr>
      <w:r>
        <w:rPr>
          <w:rFonts w:hint="eastAsia" w:ascii="黑体" w:hAnsi="黑体" w:eastAsia="黑体" w:cs="黑体"/>
          <w:color w:val="0000FF"/>
          <w:sz w:val="32"/>
          <w:szCs w:val="32"/>
        </w:rPr>
        <w:t>自治区重点职高</w:t>
      </w:r>
      <w:r>
        <w:rPr>
          <w:rFonts w:hint="eastAsia" w:ascii="黑体" w:hAnsi="黑体" w:eastAsia="黑体" w:cs="黑体"/>
          <w:sz w:val="32"/>
          <w:szCs w:val="32"/>
        </w:rPr>
        <w:t xml:space="preserve"> </w:t>
      </w:r>
      <w:r>
        <w:rPr>
          <w:rFonts w:hint="eastAsia" w:ascii="黑体" w:hAnsi="黑体" w:eastAsia="黑体" w:cs="黑体"/>
          <w:sz w:val="36"/>
          <w:szCs w:val="36"/>
        </w:rPr>
        <w:t xml:space="preserve">            </w:t>
      </w:r>
      <w:r>
        <w:rPr>
          <w:rFonts w:hint="eastAsia" w:ascii="黑体" w:hAnsi="黑体" w:eastAsia="黑体" w:cs="黑体"/>
          <w:color w:val="0000FF"/>
          <w:sz w:val="32"/>
          <w:szCs w:val="32"/>
        </w:rPr>
        <w:t>自治区示范校</w:t>
      </w:r>
    </w:p>
    <w:p>
      <w:pPr>
        <w:keepNext w:val="0"/>
        <w:keepLines w:val="0"/>
        <w:pageBreakBefore w:val="0"/>
        <w:kinsoku/>
        <w:wordWrap/>
        <w:overflowPunct/>
        <w:topLinePunct w:val="0"/>
        <w:autoSpaceDE/>
        <w:autoSpaceDN/>
        <w:bidi w:val="0"/>
        <w:spacing w:line="440" w:lineRule="exact"/>
        <w:jc w:val="center"/>
        <w:rPr>
          <w:rFonts w:ascii="黑体" w:hAnsi="黑体" w:eastAsia="黑体" w:cs="黑体"/>
          <w:sz w:val="36"/>
          <w:szCs w:val="36"/>
        </w:rPr>
      </w:pPr>
      <w:r>
        <w:rPr>
          <w:rFonts w:hint="eastAsia" w:ascii="黑体" w:hAnsi="黑体" w:eastAsia="黑体" w:cs="黑体"/>
          <w:sz w:val="36"/>
          <w:szCs w:val="36"/>
        </w:rPr>
        <w:t xml:space="preserve"> </w:t>
      </w:r>
    </w:p>
    <w:p>
      <w:pPr>
        <w:keepNext w:val="0"/>
        <w:keepLines w:val="0"/>
        <w:pageBreakBefore w:val="0"/>
        <w:kinsoku/>
        <w:wordWrap/>
        <w:overflowPunct/>
        <w:topLinePunct w:val="0"/>
        <w:autoSpaceDE/>
        <w:autoSpaceDN/>
        <w:bidi w:val="0"/>
        <w:spacing w:line="440" w:lineRule="exact"/>
        <w:jc w:val="center"/>
        <w:rPr>
          <w:rFonts w:ascii="黑体" w:hAnsi="黑体" w:eastAsia="黑体" w:cs="黑体"/>
          <w:b/>
          <w:bCs/>
          <w:color w:val="FF0000"/>
          <w:sz w:val="44"/>
          <w:szCs w:val="44"/>
        </w:rPr>
      </w:pPr>
      <w:r>
        <w:rPr>
          <w:rFonts w:hint="eastAsia" w:ascii="黑体" w:hAnsi="黑体" w:eastAsia="黑体" w:cs="黑体"/>
          <w:b/>
          <w:bCs/>
          <w:color w:val="FF0000"/>
          <w:sz w:val="44"/>
          <w:szCs w:val="44"/>
        </w:rPr>
        <w:t>杭锦后旗职业教育中心202</w:t>
      </w:r>
      <w:r>
        <w:rPr>
          <w:rFonts w:hint="default" w:ascii="黑体" w:hAnsi="黑体" w:eastAsia="黑体" w:cs="黑体"/>
          <w:b/>
          <w:bCs/>
          <w:color w:val="FF0000"/>
          <w:sz w:val="44"/>
          <w:szCs w:val="44"/>
          <w:lang w:val="en-US"/>
        </w:rPr>
        <w:t>1</w:t>
      </w:r>
      <w:r>
        <w:rPr>
          <w:rFonts w:hint="eastAsia" w:ascii="黑体" w:hAnsi="黑体" w:eastAsia="黑体" w:cs="黑体"/>
          <w:b/>
          <w:bCs/>
          <w:color w:val="FF0000"/>
          <w:sz w:val="44"/>
          <w:szCs w:val="44"/>
        </w:rPr>
        <w:t>年度质量报告</w:t>
      </w:r>
    </w:p>
    <w:p>
      <w:pPr>
        <w:keepNext w:val="0"/>
        <w:keepLines w:val="0"/>
        <w:pageBreakBefore w:val="0"/>
        <w:kinsoku/>
        <w:wordWrap/>
        <w:overflowPunct/>
        <w:topLinePunct w:val="0"/>
        <w:autoSpaceDE/>
        <w:autoSpaceDN/>
        <w:bidi w:val="0"/>
        <w:spacing w:line="440" w:lineRule="exact"/>
        <w:jc w:val="center"/>
        <w:rPr>
          <w:rFonts w:ascii="Times New Roman" w:hAnsi="Times New Roman" w:eastAsia="宋体" w:cs="Times New Roman"/>
          <w:color w:val="FF0000"/>
          <w:sz w:val="24"/>
          <w:szCs w:val="24"/>
        </w:rPr>
      </w:pPr>
      <w:r>
        <w:rPr>
          <w:rFonts w:hint="eastAsia" w:ascii="宋体" w:hAnsi="宋体" w:eastAsia="宋体" w:cs="宋体"/>
          <w:color w:val="FF0000"/>
          <w:sz w:val="24"/>
          <w:szCs w:val="24"/>
        </w:rPr>
        <w:t>HANG JIN HOU QI ZHI YE JIAO YU ZHONG XIN 202</w:t>
      </w:r>
      <w:r>
        <w:rPr>
          <w:rFonts w:hint="default" w:ascii="宋体" w:hAnsi="宋体" w:eastAsia="宋体" w:cs="宋体"/>
          <w:color w:val="FF0000"/>
          <w:sz w:val="24"/>
          <w:szCs w:val="24"/>
          <w:lang w:val="en-US"/>
        </w:rPr>
        <w:t>1</w:t>
      </w:r>
      <w:r>
        <w:rPr>
          <w:rFonts w:hint="eastAsia" w:ascii="宋体" w:hAnsi="宋体" w:eastAsia="宋体" w:cs="宋体"/>
          <w:color w:val="FF0000"/>
          <w:sz w:val="24"/>
          <w:szCs w:val="24"/>
        </w:rPr>
        <w:t xml:space="preserve"> NIAN DU ZHI LIANG BAO GAO</w:t>
      </w: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1"/>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1"/>
        </w:rPr>
      </w:pPr>
      <w: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96520</wp:posOffset>
                </wp:positionV>
                <wp:extent cx="5473065" cy="3879215"/>
                <wp:effectExtent l="0" t="0" r="13335" b="6985"/>
                <wp:wrapNone/>
                <wp:docPr id="7" name="文本框 7"/>
                <wp:cNvGraphicFramePr/>
                <a:graphic xmlns:a="http://schemas.openxmlformats.org/drawingml/2006/main">
                  <a:graphicData uri="http://schemas.microsoft.com/office/word/2010/wordprocessingShape">
                    <wps:wsp>
                      <wps:cNvSpPr txBox="1"/>
                      <wps:spPr>
                        <a:xfrm>
                          <a:off x="0" y="0"/>
                          <a:ext cx="5473065" cy="3879215"/>
                        </a:xfrm>
                        <a:prstGeom prst="rect">
                          <a:avLst/>
                        </a:prstGeom>
                        <a:solidFill>
                          <a:srgbClr val="FFFFFF"/>
                        </a:solidFill>
                        <a:ln w="6350">
                          <a:noFill/>
                        </a:ln>
                        <a:effectLst/>
                      </wps:spPr>
                      <wps:txbx>
                        <w:txbxContent>
                          <w:p>
                            <w:pPr>
                              <w:rPr>
                                <w:rFonts w:hint="default"/>
                                <w:lang w:val="en-US"/>
                              </w:rPr>
                            </w:pPr>
                            <w:r>
                              <w:rPr>
                                <w:rFonts w:hint="default"/>
                                <w:lang w:val="en-US"/>
                              </w:rPr>
                              <w:drawing>
                                <wp:inline distT="0" distB="0" distL="114300" distR="114300">
                                  <wp:extent cx="5279390" cy="3528695"/>
                                  <wp:effectExtent l="0" t="0" r="16510" b="14605"/>
                                  <wp:docPr id="1" name="图片 1" descr="QQ图片20181018114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81018114524"/>
                                          <pic:cNvPicPr>
                                            <a:picLocks noChangeAspect="1"/>
                                          </pic:cNvPicPr>
                                        </pic:nvPicPr>
                                        <pic:blipFill>
                                          <a:blip r:embed="rId8"/>
                                          <a:stretch>
                                            <a:fillRect/>
                                          </a:stretch>
                                        </pic:blipFill>
                                        <pic:spPr>
                                          <a:xfrm>
                                            <a:off x="0" y="0"/>
                                            <a:ext cx="5279390" cy="35286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pt;margin-top:7.6pt;height:305.45pt;width:430.95pt;z-index:251661312;mso-width-relative:page;mso-height-relative:page;" fillcolor="#FFFFFF" filled="t" stroked="f" coordsize="21600,21600" o:gfxdata="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MUWdjVAAAACQEA&#10;AA8AAAAAAAAAAQAgAAAAIgAAAGRycy9kb3ducmV2LnhtbFBLAQIUABQAAAAIAIdO4kBQIf7hVgIA&#10;AJ4EAAAOAAAAAAAAAAEAIAAAACQBAABkcnMvZTJvRG9jLnhtbFBLBQYAAAAABgAGAFkBAADsBQAA&#10;AAA=&#10;">
                <v:fill on="t" focussize="0,0"/>
                <v:stroke on="f" weight="0.5pt"/>
                <v:imagedata o:title=""/>
                <o:lock v:ext="edit" aspectratio="f"/>
                <v:textbox>
                  <w:txbxContent>
                    <w:p>
                      <w:pPr>
                        <w:rPr>
                          <w:rFonts w:hint="default"/>
                          <w:lang w:val="en-US"/>
                        </w:rPr>
                      </w:pPr>
                      <w:r>
                        <w:rPr>
                          <w:rFonts w:hint="default"/>
                          <w:lang w:val="en-US"/>
                        </w:rPr>
                        <w:drawing>
                          <wp:inline distT="0" distB="0" distL="114300" distR="114300">
                            <wp:extent cx="5279390" cy="3528695"/>
                            <wp:effectExtent l="0" t="0" r="16510" b="14605"/>
                            <wp:docPr id="1" name="图片 1" descr="QQ图片20181018114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81018114524"/>
                                    <pic:cNvPicPr>
                                      <a:picLocks noChangeAspect="1"/>
                                    </pic:cNvPicPr>
                                  </pic:nvPicPr>
                                  <pic:blipFill>
                                    <a:blip r:embed="rId8"/>
                                    <a:stretch>
                                      <a:fillRect/>
                                    </a:stretch>
                                  </pic:blipFill>
                                  <pic:spPr>
                                    <a:xfrm>
                                      <a:off x="0" y="0"/>
                                      <a:ext cx="5279390" cy="3528695"/>
                                    </a:xfrm>
                                    <a:prstGeom prst="rect">
                                      <a:avLst/>
                                    </a:prstGeom>
                                  </pic:spPr>
                                </pic:pic>
                              </a:graphicData>
                            </a:graphic>
                          </wp:inline>
                        </w:drawing>
                      </w:r>
                    </w:p>
                  </w:txbxContent>
                </v:textbox>
              </v:shape>
            </w:pict>
          </mc:Fallback>
        </mc:AlternateContent>
      </w: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r>
        <mc:AlternateContent>
          <mc:Choice Requires="wps">
            <w:drawing>
              <wp:anchor distT="0" distB="0" distL="114300" distR="114300" simplePos="0" relativeHeight="251660288" behindDoc="0" locked="0" layoutInCell="1" allowOverlap="1">
                <wp:simplePos x="0" y="0"/>
                <wp:positionH relativeFrom="column">
                  <wp:posOffset>1158875</wp:posOffset>
                </wp:positionH>
                <wp:positionV relativeFrom="paragraph">
                  <wp:posOffset>26035</wp:posOffset>
                </wp:positionV>
                <wp:extent cx="3850640" cy="1518285"/>
                <wp:effectExtent l="0" t="0" r="16510" b="5715"/>
                <wp:wrapNone/>
                <wp:docPr id="5" name="文本框 5"/>
                <wp:cNvGraphicFramePr/>
                <a:graphic xmlns:a="http://schemas.openxmlformats.org/drawingml/2006/main">
                  <a:graphicData uri="http://schemas.microsoft.com/office/word/2010/wordprocessingShape">
                    <wps:wsp>
                      <wps:cNvSpPr txBox="1"/>
                      <wps:spPr>
                        <a:xfrm>
                          <a:off x="0" y="0"/>
                          <a:ext cx="3850640" cy="1518285"/>
                        </a:xfrm>
                        <a:prstGeom prst="rect">
                          <a:avLst/>
                        </a:prstGeom>
                        <a:solidFill>
                          <a:srgbClr val="FFFFFF"/>
                        </a:solidFill>
                        <a:ln w="6350">
                          <a:no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25pt;margin-top:2.05pt;height:119.55pt;width:303.2pt;z-index:251660288;mso-width-relative:page;mso-height-relative:page;" fillcolor="#FFFFFF" filled="t" stroked="f" coordsize="21600,21600" o:gfxdata="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sHWX3UAAAACQEA&#10;AA8AAAAAAAAAAQAgAAAAIgAAAGRycy9kb3ducmV2LnhtbFBLAQIUABQAAAAIAIdO4kA2pDrGVwIA&#10;AJ4EAAAOAAAAAAAAAAEAIAAAACMBAABkcnMvZTJvRG9jLnhtbFBLBQYAAAAABgAGAFkBAADsBQAA&#10;AAA=&#10;">
                <v:fill on="t" focussize="0,0"/>
                <v:stroke on="f" weight="0.5pt"/>
                <v:imagedata o:title=""/>
                <o:lock v:ext="edit" aspectratio="f"/>
                <v:textbox>
                  <w:txbxContent>
                    <w:p/>
                  </w:txbxContent>
                </v:textbox>
              </v:shape>
            </w:pict>
          </mc:Fallback>
        </mc:AlternateContent>
      </w: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rPr>
          <w:rFonts w:ascii="Times New Roman" w:hAnsi="Times New Roman" w:eastAsia="宋体" w:cs="Times New Roman"/>
          <w:szCs w:val="24"/>
        </w:rPr>
      </w:pPr>
    </w:p>
    <w:p>
      <w:pPr>
        <w:keepNext w:val="0"/>
        <w:keepLines w:val="0"/>
        <w:pageBreakBefore w:val="0"/>
        <w:kinsoku/>
        <w:wordWrap/>
        <w:overflowPunct/>
        <w:topLinePunct w:val="0"/>
        <w:autoSpaceDE/>
        <w:autoSpaceDN/>
        <w:bidi w:val="0"/>
        <w:spacing w:line="440" w:lineRule="exact"/>
        <w:jc w:val="center"/>
        <w:rPr>
          <w:rFonts w:ascii="黑体" w:hAnsi="黑体" w:eastAsia="黑体" w:cs="黑体"/>
          <w:b/>
          <w:bCs/>
          <w:sz w:val="36"/>
          <w:szCs w:val="36"/>
        </w:rPr>
      </w:pPr>
    </w:p>
    <w:p>
      <w:pPr>
        <w:keepNext w:val="0"/>
        <w:keepLines w:val="0"/>
        <w:pageBreakBefore w:val="0"/>
        <w:kinsoku/>
        <w:wordWrap/>
        <w:overflowPunct/>
        <w:topLinePunct w:val="0"/>
        <w:autoSpaceDE/>
        <w:autoSpaceDN/>
        <w:bidi w:val="0"/>
        <w:spacing w:line="440" w:lineRule="exact"/>
        <w:jc w:val="center"/>
        <w:rPr>
          <w:rFonts w:ascii="黑体" w:hAnsi="黑体" w:eastAsia="黑体" w:cs="黑体"/>
          <w:b/>
          <w:bCs/>
          <w:i/>
          <w:sz w:val="36"/>
          <w:szCs w:val="36"/>
        </w:rPr>
      </w:pPr>
    </w:p>
    <w:p>
      <w:pPr>
        <w:keepNext w:val="0"/>
        <w:keepLines w:val="0"/>
        <w:pageBreakBefore w:val="0"/>
        <w:kinsoku/>
        <w:wordWrap/>
        <w:overflowPunct/>
        <w:topLinePunct w:val="0"/>
        <w:autoSpaceDE/>
        <w:autoSpaceDN/>
        <w:bidi w:val="0"/>
        <w:spacing w:line="440" w:lineRule="exact"/>
        <w:jc w:val="center"/>
        <w:rPr>
          <w:rFonts w:ascii="黑体" w:hAnsi="黑体" w:eastAsia="黑体" w:cs="黑体"/>
          <w:b/>
          <w:bCs/>
          <w:sz w:val="36"/>
          <w:szCs w:val="36"/>
        </w:rPr>
      </w:pPr>
    </w:p>
    <w:p>
      <w:pPr>
        <w:keepNext w:val="0"/>
        <w:keepLines w:val="0"/>
        <w:pageBreakBefore w:val="0"/>
        <w:kinsoku/>
        <w:wordWrap/>
        <w:overflowPunct/>
        <w:topLinePunct w:val="0"/>
        <w:autoSpaceDE/>
        <w:autoSpaceDN/>
        <w:bidi w:val="0"/>
        <w:spacing w:line="440" w:lineRule="exact"/>
        <w:jc w:val="center"/>
        <w:rPr>
          <w:rFonts w:ascii="黑体" w:hAnsi="黑体" w:eastAsia="黑体" w:cs="黑体"/>
          <w:b/>
          <w:bCs/>
          <w:sz w:val="36"/>
          <w:szCs w:val="36"/>
        </w:rPr>
      </w:pPr>
      <w:r>
        <w:rPr>
          <w:rFonts w:hint="eastAsia" w:ascii="黑体" w:hAnsi="黑体" w:eastAsia="黑体" w:cs="黑体"/>
          <w:b/>
          <w:bCs/>
          <w:sz w:val="36"/>
          <w:szCs w:val="36"/>
        </w:rPr>
        <w:t>杭锦后旗职业教育中心（高级技工学校）</w:t>
      </w:r>
    </w:p>
    <w:p>
      <w:pPr>
        <w:keepNext w:val="0"/>
        <w:keepLines w:val="0"/>
        <w:pageBreakBefore w:val="0"/>
        <w:kinsoku/>
        <w:wordWrap/>
        <w:overflowPunct/>
        <w:topLinePunct w:val="0"/>
        <w:autoSpaceDE/>
        <w:autoSpaceDN/>
        <w:bidi w:val="0"/>
        <w:spacing w:line="440" w:lineRule="exact"/>
        <w:jc w:val="center"/>
        <w:rPr>
          <w:rFonts w:ascii="黑体" w:hAnsi="黑体" w:eastAsia="黑体" w:cs="黑体"/>
          <w:b/>
          <w:bCs/>
          <w:sz w:val="36"/>
          <w:szCs w:val="36"/>
        </w:rPr>
      </w:pPr>
      <w:r>
        <w:rPr>
          <w:rFonts w:hint="eastAsia" w:ascii="黑体" w:hAnsi="黑体" w:eastAsia="黑体" w:cs="黑体"/>
          <w:b/>
          <w:bCs/>
          <w:sz w:val="36"/>
          <w:szCs w:val="36"/>
        </w:rPr>
        <w:t>2021年</w:t>
      </w:r>
      <w:r>
        <w:rPr>
          <w:rFonts w:hint="default" w:ascii="黑体" w:hAnsi="黑体" w:eastAsia="黑体" w:cs="黑体"/>
          <w:b/>
          <w:bCs/>
          <w:sz w:val="36"/>
          <w:szCs w:val="36"/>
          <w:lang w:val="en-US" w:eastAsia="zh-CN"/>
        </w:rPr>
        <w:t>11</w:t>
      </w:r>
      <w:r>
        <w:rPr>
          <w:rFonts w:hint="eastAsia" w:ascii="黑体" w:hAnsi="黑体" w:eastAsia="黑体" w:cs="黑体"/>
          <w:b/>
          <w:bCs/>
          <w:sz w:val="36"/>
          <w:szCs w:val="36"/>
        </w:rPr>
        <w:t>月</w:t>
      </w:r>
    </w:p>
    <w:p>
      <w:pPr>
        <w:keepNext w:val="0"/>
        <w:keepLines w:val="0"/>
        <w:pageBreakBefore w:val="0"/>
        <w:kinsoku/>
        <w:wordWrap/>
        <w:overflowPunct/>
        <w:topLinePunct w:val="0"/>
        <w:autoSpaceDE/>
        <w:autoSpaceDN/>
        <w:bidi w:val="0"/>
        <w:spacing w:line="440" w:lineRule="exact"/>
        <w:rPr>
          <w:rFonts w:ascii="黑体" w:hAnsi="黑体" w:eastAsia="黑体" w:cs="黑体"/>
          <w:sz w:val="36"/>
          <w:szCs w:val="36"/>
        </w:rPr>
      </w:pPr>
    </w:p>
    <w:p>
      <w:pPr>
        <w:keepNext w:val="0"/>
        <w:keepLines w:val="0"/>
        <w:pageBreakBefore w:val="0"/>
        <w:kinsoku/>
        <w:wordWrap/>
        <w:overflowPunct/>
        <w:topLinePunct w:val="0"/>
        <w:autoSpaceDE/>
        <w:autoSpaceDN/>
        <w:bidi w:val="0"/>
        <w:spacing w:line="440" w:lineRule="exact"/>
        <w:rPr>
          <w:rFonts w:ascii="黑体" w:hAnsi="黑体" w:eastAsia="黑体" w:cs="黑体"/>
          <w:sz w:val="36"/>
          <w:szCs w:val="36"/>
        </w:rPr>
      </w:pPr>
    </w:p>
    <w:p>
      <w:pPr>
        <w:keepNext w:val="0"/>
        <w:keepLines w:val="0"/>
        <w:pageBreakBefore w:val="0"/>
        <w:kinsoku/>
        <w:wordWrap/>
        <w:overflowPunct/>
        <w:topLinePunct w:val="0"/>
        <w:autoSpaceDE/>
        <w:autoSpaceDN/>
        <w:bidi w:val="0"/>
        <w:spacing w:line="440" w:lineRule="exact"/>
        <w:rPr>
          <w:rFonts w:ascii="黑体" w:hAnsi="黑体" w:eastAsia="黑体" w:cs="黑体"/>
          <w:sz w:val="36"/>
          <w:szCs w:val="36"/>
        </w:rPr>
      </w:pPr>
    </w:p>
    <w:p>
      <w:pPr>
        <w:keepNext w:val="0"/>
        <w:keepLines w:val="0"/>
        <w:pageBreakBefore w:val="0"/>
        <w:kinsoku/>
        <w:wordWrap/>
        <w:overflowPunct/>
        <w:topLinePunct w:val="0"/>
        <w:autoSpaceDE/>
        <w:autoSpaceDN/>
        <w:bidi w:val="0"/>
        <w:spacing w:line="440" w:lineRule="exact"/>
        <w:jc w:val="center"/>
        <w:rPr>
          <w:rFonts w:ascii="黑体" w:hAnsi="黑体" w:eastAsia="黑体" w:cs="黑体"/>
          <w:sz w:val="36"/>
          <w:szCs w:val="36"/>
        </w:rPr>
        <w:sectPr>
          <w:footerReference r:id="rId3" w:type="default"/>
          <w:pgSz w:w="11906" w:h="16838"/>
          <w:pgMar w:top="1417" w:right="1417" w:bottom="1417" w:left="1701" w:header="851" w:footer="992" w:gutter="0"/>
          <w:pgNumType w:start="1"/>
          <w:cols w:space="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黑体" w:hAnsi="黑体" w:eastAsia="黑体" w:cs="黑体"/>
          <w:sz w:val="32"/>
          <w:szCs w:val="32"/>
        </w:rPr>
      </w:pPr>
      <w:r>
        <w:rPr>
          <w:rFonts w:hint="eastAsia" w:ascii="黑体" w:hAnsi="黑体" w:eastAsia="黑体" w:cs="黑体"/>
          <w:sz w:val="36"/>
          <w:szCs w:val="36"/>
        </w:rPr>
        <w:t>目 录</w:t>
      </w:r>
    </w:p>
    <w:p>
      <w:pPr>
        <w:keepNext w:val="0"/>
        <w:keepLines w:val="0"/>
        <w:pageBreakBefore w:val="0"/>
        <w:widowControl w:val="0"/>
        <w:tabs>
          <w:tab w:val="left" w:pos="312"/>
        </w:tabs>
        <w:kinsoku/>
        <w:wordWrap/>
        <w:overflowPunct/>
        <w:topLinePunct w:val="0"/>
        <w:autoSpaceDE/>
        <w:autoSpaceDN/>
        <w:bidi w:val="0"/>
        <w:adjustRightInd/>
        <w:snapToGrid/>
        <w:spacing w:line="440" w:lineRule="exact"/>
        <w:jc w:val="left"/>
        <w:textAlignment w:val="auto"/>
        <w:rPr>
          <w:rFonts w:ascii="宋体" w:hAnsi="宋体" w:eastAsia="宋体" w:cs="黑体"/>
          <w:sz w:val="24"/>
          <w:szCs w:val="24"/>
        </w:rPr>
      </w:pPr>
      <w:r>
        <w:rPr>
          <w:rFonts w:hint="eastAsia" w:ascii="黑体" w:hAnsi="黑体" w:eastAsia="黑体" w:cs="黑体"/>
          <w:sz w:val="24"/>
          <w:szCs w:val="24"/>
        </w:rPr>
        <w:t>1.学校情况</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hint="eastAsia" w:ascii="宋体" w:hAnsi="宋体" w:eastAsia="宋体" w:cs="黑体"/>
          <w:sz w:val="24"/>
          <w:szCs w:val="24"/>
        </w:rPr>
        <w:t>1.1规模和</w:t>
      </w:r>
      <w:r>
        <w:rPr>
          <w:rFonts w:hint="eastAsia" w:ascii="宋体" w:hAnsi="宋体" w:eastAsia="宋体" w:cs="黑体"/>
          <w:sz w:val="24"/>
          <w:szCs w:val="24"/>
          <w:lang w:val="en-US" w:eastAsia="zh-CN"/>
        </w:rPr>
        <w:t>结构</w:t>
      </w:r>
      <w:r>
        <w:rPr>
          <w:rFonts w:hint="eastAsia" w:ascii="宋体" w:hAnsi="宋体" w:eastAsia="宋体" w:cs="黑体"/>
          <w:sz w:val="24"/>
          <w:szCs w:val="24"/>
        </w:rPr>
        <w:t>..............................................</w:t>
      </w:r>
      <w:r>
        <w:rPr>
          <w:rFonts w:hint="eastAsia" w:ascii="黑体" w:hAnsi="黑体" w:eastAsia="黑体" w:cs="黑体"/>
          <w:sz w:val="24"/>
          <w:szCs w:val="24"/>
        </w:rPr>
        <w:t>........</w:t>
      </w:r>
      <w:r>
        <w:rPr>
          <w:rFonts w:hint="eastAsia" w:ascii="黑体" w:hAnsi="黑体" w:eastAsia="黑体" w:cs="黑体"/>
          <w:sz w:val="28"/>
          <w:szCs w:val="28"/>
        </w:rPr>
        <w:t>...</w:t>
      </w:r>
      <w:r>
        <w:rPr>
          <w:rFonts w:hint="eastAsia" w:ascii="宋体" w:hAnsi="宋体" w:eastAsia="宋体" w:cs="宋体"/>
          <w:sz w:val="24"/>
          <w:szCs w:val="24"/>
        </w:rPr>
        <w:t>1</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24"/>
          <w:szCs w:val="24"/>
        </w:rPr>
      </w:pPr>
      <w:r>
        <w:rPr>
          <w:rFonts w:hint="eastAsia" w:ascii="宋体" w:hAnsi="宋体" w:eastAsia="宋体" w:cs="宋体"/>
          <w:sz w:val="24"/>
          <w:szCs w:val="24"/>
        </w:rPr>
        <w:t>1.2设施设备........................................................</w:t>
      </w:r>
      <w:r>
        <w:rPr>
          <w:rFonts w:hint="default" w:ascii="宋体" w:hAnsi="宋体" w:eastAsia="宋体" w:cs="宋体"/>
          <w:sz w:val="24"/>
          <w:szCs w:val="24"/>
          <w:lang w:val="en-US"/>
        </w:rPr>
        <w:t>....</w:t>
      </w:r>
      <w:r>
        <w:rPr>
          <w:rFonts w:hint="eastAsia" w:ascii="宋体" w:hAnsi="宋体" w:eastAsia="宋体" w:cs="宋体"/>
          <w:sz w:val="24"/>
          <w:szCs w:val="24"/>
          <w:lang w:val="en-US" w:eastAsia="zh-CN"/>
        </w:rPr>
        <w:t>3</w:t>
      </w:r>
      <w:r>
        <w:rPr>
          <w:rFonts w:hint="default" w:ascii="宋体" w:hAnsi="宋体" w:eastAsia="宋体" w:cs="宋体"/>
          <w:sz w:val="24"/>
          <w:szCs w:val="24"/>
          <w:lang w:val="en-US"/>
        </w:rPr>
        <w:t xml:space="preserve">   1.</w:t>
      </w:r>
      <w:r>
        <w:rPr>
          <w:rFonts w:hint="eastAsia" w:ascii="宋体" w:hAnsi="宋体" w:eastAsia="宋体" w:cs="宋体"/>
          <w:sz w:val="24"/>
          <w:szCs w:val="24"/>
        </w:rPr>
        <w:t>3教师队伍...........................................................</w:t>
      </w:r>
      <w:r>
        <w:rPr>
          <w:rFonts w:hint="default" w:ascii="宋体" w:hAnsi="宋体" w:eastAsia="宋体" w:cs="宋体"/>
          <w:sz w:val="24"/>
          <w:szCs w:val="24"/>
          <w:lang w:val="en-US"/>
        </w:rPr>
        <w:t>.</w:t>
      </w:r>
      <w:r>
        <w:rPr>
          <w:rFonts w:hint="eastAsia" w:ascii="宋体" w:hAnsi="宋体" w:eastAsia="宋体" w:cs="宋体"/>
          <w:sz w:val="24"/>
          <w:szCs w:val="24"/>
        </w:rPr>
        <w:t>3</w:t>
      </w:r>
    </w:p>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sz w:val="24"/>
          <w:szCs w:val="24"/>
          <w:lang w:eastAsia="zh-CN"/>
        </w:rPr>
      </w:pPr>
      <w:r>
        <w:rPr>
          <w:rFonts w:hint="eastAsia" w:ascii="宋体" w:hAnsi="宋体" w:eastAsia="宋体" w:cs="宋体"/>
          <w:sz w:val="24"/>
          <w:szCs w:val="24"/>
        </w:rPr>
        <w:t>1.4</w:t>
      </w:r>
      <w:r>
        <w:rPr>
          <w:rFonts w:hint="eastAsia" w:ascii="宋体" w:hAnsi="宋体" w:eastAsia="宋体" w:cs="宋体"/>
          <w:color w:val="auto"/>
          <w:sz w:val="24"/>
          <w:szCs w:val="24"/>
          <w:lang w:val="en-US" w:eastAsia="zh-CN"/>
        </w:rPr>
        <w:t>信息化建设</w:t>
      </w:r>
      <w:r>
        <w:rPr>
          <w:rFonts w:hint="eastAsia" w:ascii="宋体" w:hAnsi="宋体" w:eastAsia="宋体" w:cs="宋体"/>
          <w:sz w:val="24"/>
          <w:szCs w:val="24"/>
        </w:rPr>
        <w:t>..........................................................</w:t>
      </w:r>
      <w:r>
        <w:rPr>
          <w:rFonts w:hint="eastAsia" w:ascii="宋体" w:hAnsi="宋体" w:eastAsia="宋体" w:cs="宋体"/>
          <w:sz w:val="24"/>
          <w:szCs w:val="24"/>
          <w:lang w:val="en-US" w:eastAsia="zh-CN"/>
        </w:rPr>
        <w:t>4</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rPr>
        <w:t>1.</w:t>
      </w:r>
      <w:r>
        <w:rPr>
          <w:rFonts w:hint="eastAsia" w:ascii="宋体" w:hAnsi="宋体" w:eastAsia="宋体" w:cs="宋体"/>
          <w:sz w:val="24"/>
          <w:szCs w:val="24"/>
          <w:lang w:val="en-US" w:eastAsia="zh-CN"/>
        </w:rPr>
        <w:t>5实训基地建设</w:t>
      </w:r>
      <w:r>
        <w:rPr>
          <w:rFonts w:hint="eastAsia" w:ascii="宋体" w:hAnsi="宋体" w:eastAsia="宋体" w:cs="宋体"/>
          <w:sz w:val="24"/>
          <w:szCs w:val="24"/>
        </w:rPr>
        <w:t>.......................................................</w:t>
      </w:r>
      <w:r>
        <w:rPr>
          <w:rFonts w:hint="default" w:ascii="宋体" w:hAnsi="宋体" w:eastAsia="宋体" w:cs="宋体"/>
          <w:sz w:val="24"/>
          <w:szCs w:val="24"/>
          <w:lang w:val="en-US"/>
        </w:rPr>
        <w:t>.</w:t>
      </w:r>
      <w:r>
        <w:rPr>
          <w:rFonts w:hint="eastAsia" w:ascii="宋体" w:hAnsi="宋体" w:eastAsia="宋体" w:cs="宋体"/>
          <w:sz w:val="24"/>
          <w:szCs w:val="24"/>
          <w:lang w:val="en-US" w:eastAsia="zh-CN"/>
        </w:rPr>
        <w:t>5</w:t>
      </w:r>
    </w:p>
    <w:p>
      <w:pPr>
        <w:keepNext w:val="0"/>
        <w:keepLines w:val="0"/>
        <w:pageBreakBefore w:val="0"/>
        <w:kinsoku/>
        <w:wordWrap/>
        <w:overflowPunct/>
        <w:topLinePunct w:val="0"/>
        <w:autoSpaceDE/>
        <w:autoSpaceDN/>
        <w:bidi w:val="0"/>
        <w:spacing w:line="440" w:lineRule="exact"/>
        <w:jc w:val="left"/>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提质培优</w:t>
      </w:r>
      <w:r>
        <w:rPr>
          <w:rFonts w:hint="eastAsia" w:ascii="宋体" w:hAnsi="宋体" w:eastAsia="宋体" w:cs="宋体"/>
          <w:sz w:val="24"/>
          <w:szCs w:val="24"/>
          <w:lang w:val="en-US" w:eastAsia="zh-CN"/>
        </w:rPr>
        <w:t>任务（项目）建设情况</w:t>
      </w:r>
      <w:r>
        <w:rPr>
          <w:rFonts w:hint="eastAsia" w:ascii="宋体" w:hAnsi="宋体" w:eastAsia="宋体" w:cs="宋体"/>
          <w:sz w:val="24"/>
          <w:szCs w:val="24"/>
        </w:rPr>
        <w:t>.........................................</w:t>
      </w:r>
      <w:r>
        <w:rPr>
          <w:rFonts w:hint="eastAsia" w:ascii="宋体" w:hAnsi="宋体" w:eastAsia="宋体" w:cs="宋体"/>
          <w:sz w:val="24"/>
          <w:szCs w:val="24"/>
          <w:lang w:val="en-US" w:eastAsia="zh-CN"/>
        </w:rPr>
        <w:t>7</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黑体" w:hAnsi="黑体" w:eastAsia="黑体" w:cs="黑体"/>
          <w:sz w:val="30"/>
          <w:szCs w:val="30"/>
        </w:rPr>
      </w:pPr>
      <w:r>
        <w:rPr>
          <w:rFonts w:hint="eastAsia" w:ascii="黑体" w:hAnsi="黑体" w:eastAsia="黑体" w:cs="黑体"/>
          <w:sz w:val="24"/>
          <w:szCs w:val="24"/>
        </w:rPr>
        <w:t>2.学生发展</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2.1学生素质............................................................</w:t>
      </w:r>
      <w:r>
        <w:rPr>
          <w:rFonts w:hint="eastAsia" w:ascii="宋体" w:hAnsi="宋体" w:eastAsia="宋体" w:cs="宋体"/>
          <w:sz w:val="24"/>
          <w:szCs w:val="24"/>
          <w:lang w:val="en-US" w:eastAsia="zh-CN"/>
        </w:rPr>
        <w:t>8</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2.2在校体验..........................................................</w:t>
      </w:r>
      <w:r>
        <w:rPr>
          <w:rFonts w:hint="default" w:ascii="宋体" w:hAnsi="宋体" w:eastAsia="宋体" w:cs="宋体"/>
          <w:sz w:val="24"/>
          <w:szCs w:val="24"/>
          <w:lang w:val="en-US"/>
        </w:rPr>
        <w:t>.</w:t>
      </w:r>
      <w:r>
        <w:rPr>
          <w:rFonts w:hint="eastAsia" w:ascii="宋体" w:hAnsi="宋体" w:eastAsia="宋体" w:cs="宋体"/>
          <w:sz w:val="24"/>
          <w:szCs w:val="24"/>
          <w:lang w:val="en-US" w:eastAsia="zh-CN"/>
        </w:rPr>
        <w:t>10</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2.3资助情况...........................................................</w:t>
      </w:r>
      <w:r>
        <w:rPr>
          <w:rFonts w:hint="eastAsia" w:ascii="宋体" w:hAnsi="宋体" w:eastAsia="宋体" w:cs="宋体"/>
          <w:sz w:val="24"/>
          <w:szCs w:val="24"/>
          <w:lang w:val="en-US" w:eastAsia="zh-CN"/>
        </w:rPr>
        <w:t>10</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2.4就业质量...........................................................</w:t>
      </w:r>
      <w:r>
        <w:rPr>
          <w:rFonts w:hint="eastAsia" w:ascii="宋体" w:hAnsi="宋体" w:eastAsia="宋体" w:cs="宋体"/>
          <w:sz w:val="24"/>
          <w:szCs w:val="24"/>
          <w:lang w:val="en-US" w:eastAsia="zh-CN"/>
        </w:rPr>
        <w:t>10</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黑体" w:hAnsi="黑体" w:eastAsia="黑体" w:cs="黑体"/>
          <w:sz w:val="24"/>
          <w:szCs w:val="24"/>
        </w:rPr>
      </w:pPr>
      <w:r>
        <w:rPr>
          <w:rFonts w:hint="eastAsia" w:ascii="宋体" w:hAnsi="宋体" w:eastAsia="宋体" w:cs="宋体"/>
          <w:sz w:val="24"/>
          <w:szCs w:val="24"/>
        </w:rPr>
        <w:t>2.5职业发展..........................................................</w:t>
      </w:r>
      <w:r>
        <w:rPr>
          <w:rFonts w:hint="default" w:ascii="宋体" w:hAnsi="宋体" w:eastAsia="宋体" w:cs="宋体"/>
          <w:sz w:val="24"/>
          <w:szCs w:val="24"/>
          <w:lang w:val="en-US"/>
        </w:rPr>
        <w:t>.</w:t>
      </w:r>
      <w:r>
        <w:rPr>
          <w:rFonts w:hint="eastAsia" w:ascii="宋体" w:hAnsi="宋体" w:eastAsia="宋体" w:cs="宋体"/>
          <w:sz w:val="24"/>
          <w:szCs w:val="24"/>
          <w:lang w:val="en-US" w:eastAsia="zh-CN"/>
        </w:rPr>
        <w:t>13</w:t>
      </w:r>
      <w:r>
        <w:rPr>
          <w:rFonts w:hint="default" w:ascii="宋体" w:hAnsi="宋体" w:eastAsia="宋体" w:cs="宋体"/>
          <w:sz w:val="24"/>
          <w:szCs w:val="24"/>
          <w:lang w:val="en-US"/>
        </w:rPr>
        <w:t xml:space="preserve">  </w:t>
      </w:r>
      <w:r>
        <w:rPr>
          <w:rFonts w:hint="eastAsia" w:ascii="黑体" w:hAnsi="黑体" w:eastAsia="黑体" w:cs="黑体"/>
          <w:sz w:val="24"/>
          <w:szCs w:val="24"/>
          <w:lang w:val="en-US"/>
        </w:rPr>
        <w:t>3.</w:t>
      </w:r>
      <w:r>
        <w:rPr>
          <w:rFonts w:hint="eastAsia" w:ascii="黑体" w:hAnsi="黑体" w:eastAsia="黑体" w:cs="黑体"/>
          <w:sz w:val="24"/>
          <w:szCs w:val="24"/>
        </w:rPr>
        <w:t>质量保障措施</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黑体"/>
          <w:sz w:val="24"/>
          <w:szCs w:val="24"/>
          <w:lang w:val="en-US" w:eastAsia="zh-CN"/>
        </w:rPr>
      </w:pPr>
      <w:r>
        <w:rPr>
          <w:rFonts w:hint="eastAsia" w:ascii="宋体" w:hAnsi="宋体" w:eastAsia="宋体" w:cs="黑体"/>
          <w:sz w:val="24"/>
          <w:szCs w:val="24"/>
          <w:lang w:val="en-US" w:eastAsia="zh-CN"/>
        </w:rPr>
        <w:t>3.1</w:t>
      </w:r>
      <w:r>
        <w:rPr>
          <w:rFonts w:hint="eastAsia" w:ascii="宋体" w:hAnsi="宋体" w:eastAsia="宋体" w:cs="黑体"/>
          <w:sz w:val="24"/>
          <w:szCs w:val="24"/>
        </w:rPr>
        <w:t>铸牢</w:t>
      </w:r>
      <w:r>
        <w:rPr>
          <w:rFonts w:hint="eastAsia" w:ascii="宋体" w:hAnsi="宋体" w:eastAsia="宋体" w:cs="黑体"/>
          <w:sz w:val="24"/>
          <w:szCs w:val="24"/>
          <w:lang w:eastAsia="zh-CN"/>
        </w:rPr>
        <w:t>中华民族共同体意识</w:t>
      </w:r>
      <w:r>
        <w:rPr>
          <w:rFonts w:hint="eastAsia" w:ascii="宋体" w:hAnsi="宋体" w:eastAsia="宋体" w:cs="黑体"/>
          <w:sz w:val="24"/>
          <w:szCs w:val="24"/>
        </w:rPr>
        <w:t>.............................................</w:t>
      </w:r>
      <w:r>
        <w:rPr>
          <w:rFonts w:hint="eastAsia" w:ascii="宋体" w:hAnsi="宋体" w:eastAsia="宋体" w:cs="黑体"/>
          <w:sz w:val="24"/>
          <w:szCs w:val="24"/>
          <w:lang w:val="en-US" w:eastAsia="zh-CN"/>
        </w:rPr>
        <w:t>13</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黑体"/>
          <w:sz w:val="24"/>
          <w:szCs w:val="24"/>
        </w:rPr>
        <w:t>3.</w:t>
      </w:r>
      <w:r>
        <w:rPr>
          <w:rFonts w:hint="eastAsia" w:ascii="宋体" w:hAnsi="宋体" w:eastAsia="宋体" w:cs="黑体"/>
          <w:sz w:val="24"/>
          <w:szCs w:val="24"/>
          <w:lang w:val="en-US" w:eastAsia="zh-CN"/>
        </w:rPr>
        <w:t>2</w:t>
      </w:r>
      <w:r>
        <w:rPr>
          <w:rFonts w:hint="eastAsia" w:ascii="宋体" w:hAnsi="宋体" w:eastAsia="宋体" w:cs="黑体"/>
          <w:sz w:val="24"/>
          <w:szCs w:val="24"/>
        </w:rPr>
        <w:t>专业</w:t>
      </w:r>
      <w:r>
        <w:rPr>
          <w:rFonts w:hint="eastAsia" w:ascii="宋体" w:hAnsi="宋体" w:eastAsia="宋体" w:cs="黑体"/>
          <w:sz w:val="24"/>
          <w:szCs w:val="24"/>
          <w:lang w:val="en-US" w:eastAsia="zh-CN"/>
        </w:rPr>
        <w:t>布局</w:t>
      </w:r>
      <w:r>
        <w:rPr>
          <w:rFonts w:hint="eastAsia" w:ascii="宋体" w:hAnsi="宋体" w:eastAsia="宋体" w:cs="黑体"/>
          <w:sz w:val="24"/>
          <w:szCs w:val="24"/>
        </w:rPr>
        <w:t>...............................................</w:t>
      </w:r>
      <w:r>
        <w:rPr>
          <w:rFonts w:hint="eastAsia" w:ascii="黑体" w:hAnsi="黑体" w:eastAsia="黑体" w:cs="黑体"/>
          <w:sz w:val="24"/>
          <w:szCs w:val="24"/>
        </w:rPr>
        <w:t>..........</w:t>
      </w:r>
      <w:r>
        <w:rPr>
          <w:rFonts w:hint="default" w:ascii="黑体" w:hAnsi="黑体" w:eastAsia="黑体" w:cs="黑体"/>
          <w:sz w:val="24"/>
          <w:szCs w:val="24"/>
          <w:lang w:val="en-US"/>
        </w:rPr>
        <w:t>..</w:t>
      </w:r>
      <w:r>
        <w:rPr>
          <w:rFonts w:hint="eastAsia" w:ascii="宋体" w:hAnsi="宋体" w:eastAsia="宋体" w:cs="宋体"/>
          <w:sz w:val="24"/>
          <w:szCs w:val="24"/>
          <w:lang w:val="en-US" w:eastAsia="zh-CN"/>
        </w:rPr>
        <w:t>14</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黑体"/>
          <w:sz w:val="24"/>
          <w:szCs w:val="24"/>
        </w:rPr>
        <w:t>3.</w:t>
      </w:r>
      <w:r>
        <w:rPr>
          <w:rFonts w:hint="eastAsia" w:ascii="宋体" w:hAnsi="宋体" w:eastAsia="宋体" w:cs="黑体"/>
          <w:sz w:val="24"/>
          <w:szCs w:val="24"/>
          <w:lang w:val="en-US" w:eastAsia="zh-CN"/>
        </w:rPr>
        <w:t>3</w:t>
      </w:r>
      <w:r>
        <w:rPr>
          <w:rFonts w:hint="eastAsia" w:ascii="宋体" w:hAnsi="宋体" w:eastAsia="宋体" w:cs="黑体"/>
          <w:sz w:val="24"/>
          <w:szCs w:val="24"/>
        </w:rPr>
        <w:t>教育教学改革...............................................</w:t>
      </w:r>
      <w:r>
        <w:rPr>
          <w:rFonts w:hint="eastAsia" w:ascii="黑体" w:hAnsi="黑体" w:eastAsia="黑体" w:cs="黑体"/>
          <w:sz w:val="24"/>
          <w:szCs w:val="24"/>
        </w:rPr>
        <w:t>........</w:t>
      </w:r>
      <w:r>
        <w:rPr>
          <w:rFonts w:hint="eastAsia" w:ascii="宋体" w:hAnsi="宋体" w:eastAsia="宋体" w:cs="宋体"/>
          <w:sz w:val="24"/>
          <w:szCs w:val="24"/>
        </w:rPr>
        <w:t>1</w:t>
      </w:r>
      <w:r>
        <w:rPr>
          <w:rFonts w:hint="eastAsia" w:ascii="宋体" w:hAnsi="宋体" w:eastAsia="宋体" w:cs="宋体"/>
          <w:sz w:val="24"/>
          <w:szCs w:val="24"/>
          <w:lang w:val="en-US" w:eastAsia="zh-CN"/>
        </w:rPr>
        <w:t>5</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黑体"/>
          <w:sz w:val="24"/>
          <w:szCs w:val="24"/>
          <w:lang w:val="en-US" w:eastAsia="zh-CN"/>
        </w:rPr>
      </w:pPr>
      <w:r>
        <w:rPr>
          <w:rFonts w:hint="eastAsia" w:ascii="宋体" w:hAnsi="宋体" w:eastAsia="宋体" w:cs="黑体"/>
          <w:sz w:val="24"/>
          <w:szCs w:val="24"/>
        </w:rPr>
        <w:t>3.</w:t>
      </w:r>
      <w:r>
        <w:rPr>
          <w:rFonts w:hint="eastAsia" w:ascii="宋体" w:hAnsi="宋体" w:eastAsia="宋体" w:cs="黑体"/>
          <w:sz w:val="24"/>
          <w:szCs w:val="24"/>
          <w:lang w:val="en-US" w:eastAsia="zh-CN"/>
        </w:rPr>
        <w:t>4</w:t>
      </w:r>
      <w:r>
        <w:rPr>
          <w:rFonts w:hint="eastAsia" w:ascii="宋体" w:hAnsi="宋体" w:eastAsia="宋体" w:cs="黑体"/>
          <w:sz w:val="24"/>
          <w:szCs w:val="24"/>
        </w:rPr>
        <w:t>教师培养培训...............................................</w:t>
      </w:r>
      <w:r>
        <w:rPr>
          <w:rFonts w:hint="eastAsia" w:ascii="黑体" w:hAnsi="黑体" w:eastAsia="黑体" w:cs="黑体"/>
          <w:sz w:val="24"/>
          <w:szCs w:val="24"/>
        </w:rPr>
        <w:t>...</w:t>
      </w:r>
      <w:r>
        <w:rPr>
          <w:rFonts w:hint="eastAsia" w:ascii="宋体" w:hAnsi="宋体" w:eastAsia="宋体" w:cs="黑体"/>
          <w:sz w:val="24"/>
          <w:szCs w:val="24"/>
        </w:rPr>
        <w:t>.</w:t>
      </w:r>
      <w:r>
        <w:rPr>
          <w:rFonts w:hint="eastAsia" w:ascii="黑体" w:hAnsi="黑体" w:eastAsia="黑体" w:cs="黑体"/>
          <w:sz w:val="24"/>
          <w:szCs w:val="24"/>
        </w:rPr>
        <w:t>....</w:t>
      </w:r>
      <w:r>
        <w:rPr>
          <w:rFonts w:hint="eastAsia" w:ascii="宋体" w:hAnsi="宋体" w:eastAsia="宋体" w:cs="黑体"/>
          <w:sz w:val="24"/>
          <w:szCs w:val="24"/>
        </w:rPr>
        <w:t>1</w:t>
      </w:r>
      <w:r>
        <w:rPr>
          <w:rFonts w:hint="eastAsia" w:ascii="宋体" w:hAnsi="宋体" w:eastAsia="宋体" w:cs="黑体"/>
          <w:sz w:val="24"/>
          <w:szCs w:val="24"/>
          <w:lang w:val="en-US" w:eastAsia="zh-CN"/>
        </w:rPr>
        <w:t>8</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黑体" w:hAnsi="黑体" w:eastAsia="黑体" w:cs="黑体"/>
          <w:sz w:val="24"/>
          <w:szCs w:val="24"/>
          <w:lang w:val="en-US" w:eastAsia="zh-CN"/>
        </w:rPr>
      </w:pPr>
      <w:r>
        <w:rPr>
          <w:rFonts w:hint="eastAsia" w:ascii="宋体" w:hAnsi="宋体" w:eastAsia="宋体" w:cs="黑体"/>
          <w:sz w:val="24"/>
          <w:szCs w:val="24"/>
        </w:rPr>
        <w:t>3.</w:t>
      </w:r>
      <w:r>
        <w:rPr>
          <w:rFonts w:hint="eastAsia" w:ascii="宋体" w:hAnsi="宋体" w:eastAsia="宋体" w:cs="黑体"/>
          <w:sz w:val="24"/>
          <w:szCs w:val="24"/>
          <w:lang w:val="en-US" w:eastAsia="zh-CN"/>
        </w:rPr>
        <w:t>5</w:t>
      </w:r>
      <w:r>
        <w:rPr>
          <w:rFonts w:hint="eastAsia" w:ascii="宋体" w:hAnsi="宋体" w:eastAsia="宋体" w:cs="黑体"/>
          <w:sz w:val="24"/>
          <w:szCs w:val="24"/>
        </w:rPr>
        <w:t>规范管理情况...............................................</w:t>
      </w:r>
      <w:r>
        <w:rPr>
          <w:rFonts w:hint="eastAsia" w:ascii="黑体" w:hAnsi="黑体" w:eastAsia="黑体" w:cs="黑体"/>
          <w:sz w:val="24"/>
          <w:szCs w:val="24"/>
        </w:rPr>
        <w:t>........</w:t>
      </w:r>
      <w:r>
        <w:rPr>
          <w:rFonts w:hint="eastAsia" w:ascii="宋体" w:hAnsi="宋体" w:eastAsia="宋体" w:cs="黑体"/>
          <w:sz w:val="24"/>
          <w:szCs w:val="24"/>
          <w:lang w:val="en-US" w:eastAsia="zh-CN"/>
        </w:rPr>
        <w:t>19</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黑体"/>
          <w:b/>
          <w:bCs/>
          <w:sz w:val="24"/>
          <w:szCs w:val="24"/>
          <w:lang w:val="en-US" w:eastAsia="zh-CN"/>
        </w:rPr>
      </w:pPr>
      <w:r>
        <w:rPr>
          <w:rFonts w:hint="eastAsia" w:ascii="宋体" w:hAnsi="宋体" w:eastAsia="宋体" w:cs="黑体"/>
          <w:sz w:val="24"/>
          <w:szCs w:val="24"/>
        </w:rPr>
        <w:t>3.</w:t>
      </w:r>
      <w:r>
        <w:rPr>
          <w:rFonts w:hint="eastAsia" w:ascii="宋体" w:hAnsi="宋体" w:eastAsia="宋体" w:cs="黑体"/>
          <w:sz w:val="24"/>
          <w:szCs w:val="24"/>
          <w:lang w:val="en-US" w:eastAsia="zh-CN"/>
        </w:rPr>
        <w:t>6</w:t>
      </w:r>
      <w:r>
        <w:rPr>
          <w:rFonts w:hint="eastAsia" w:ascii="宋体" w:hAnsi="宋体" w:eastAsia="宋体" w:cs="黑体"/>
          <w:sz w:val="24"/>
          <w:szCs w:val="24"/>
        </w:rPr>
        <w:t>德育工作情况.......................................................</w:t>
      </w:r>
      <w:r>
        <w:rPr>
          <w:rFonts w:hint="eastAsia" w:ascii="宋体" w:hAnsi="宋体" w:eastAsia="宋体" w:cs="黑体"/>
          <w:sz w:val="24"/>
          <w:szCs w:val="24"/>
          <w:lang w:val="en-US" w:eastAsia="zh-CN"/>
        </w:rPr>
        <w:t>21</w:t>
      </w:r>
    </w:p>
    <w:p>
      <w:pPr>
        <w:keepNext w:val="0"/>
        <w:keepLines w:val="0"/>
        <w:pageBreakBefore w:val="0"/>
        <w:widowControl w:val="0"/>
        <w:kinsoku/>
        <w:wordWrap/>
        <w:overflowPunct/>
        <w:topLinePunct w:val="0"/>
        <w:autoSpaceDE/>
        <w:autoSpaceDN/>
        <w:bidi w:val="0"/>
        <w:adjustRightInd/>
        <w:snapToGrid/>
        <w:spacing w:line="440" w:lineRule="exact"/>
        <w:ind w:left="240" w:hanging="240" w:hangingChars="100"/>
        <w:jc w:val="left"/>
        <w:textAlignment w:val="auto"/>
        <w:rPr>
          <w:rFonts w:hint="default" w:ascii="宋体" w:hAnsi="宋体" w:eastAsia="宋体" w:cs="黑体"/>
          <w:sz w:val="24"/>
          <w:szCs w:val="24"/>
          <w:lang w:val="en-US" w:eastAsia="zh-CN"/>
        </w:rPr>
      </w:pPr>
      <w:r>
        <w:rPr>
          <w:rFonts w:hint="eastAsia" w:ascii="宋体" w:hAnsi="宋体" w:eastAsia="宋体" w:cs="黑体"/>
          <w:sz w:val="24"/>
          <w:szCs w:val="24"/>
        </w:rPr>
        <w:t>3.</w:t>
      </w:r>
      <w:r>
        <w:rPr>
          <w:rFonts w:hint="eastAsia" w:ascii="宋体" w:hAnsi="宋体" w:eastAsia="宋体" w:cs="黑体"/>
          <w:sz w:val="24"/>
          <w:szCs w:val="24"/>
          <w:lang w:val="en-US" w:eastAsia="zh-CN"/>
        </w:rPr>
        <w:t>7</w:t>
      </w:r>
      <w:r>
        <w:rPr>
          <w:rFonts w:hint="eastAsia" w:ascii="宋体" w:hAnsi="宋体" w:eastAsia="宋体" w:cs="黑体"/>
          <w:sz w:val="24"/>
          <w:szCs w:val="24"/>
        </w:rPr>
        <w:t>党建情况..........................................................</w:t>
      </w:r>
      <w:r>
        <w:rPr>
          <w:rFonts w:hint="default" w:ascii="宋体" w:hAnsi="宋体" w:eastAsia="宋体" w:cs="黑体"/>
          <w:sz w:val="24"/>
          <w:szCs w:val="24"/>
          <w:lang w:val="en-US"/>
        </w:rPr>
        <w:t>.</w:t>
      </w:r>
      <w:r>
        <w:rPr>
          <w:rFonts w:hint="eastAsia" w:ascii="宋体" w:hAnsi="宋体" w:eastAsia="宋体" w:cs="黑体"/>
          <w:sz w:val="24"/>
          <w:szCs w:val="24"/>
          <w:lang w:val="en-US" w:eastAsia="zh-CN"/>
        </w:rPr>
        <w:t>2</w:t>
      </w:r>
      <w:r>
        <w:rPr>
          <w:rFonts w:hint="default" w:ascii="宋体" w:hAnsi="宋体" w:eastAsia="宋体" w:cs="黑体"/>
          <w:sz w:val="24"/>
          <w:szCs w:val="24"/>
          <w:lang w:val="en-US" w:eastAsia="zh-CN"/>
        </w:rPr>
        <w:t>3</w:t>
      </w:r>
    </w:p>
    <w:p>
      <w:pPr>
        <w:keepNext w:val="0"/>
        <w:keepLines w:val="0"/>
        <w:pageBreakBefore w:val="0"/>
        <w:widowControl w:val="0"/>
        <w:kinsoku/>
        <w:wordWrap/>
        <w:overflowPunct/>
        <w:topLinePunct w:val="0"/>
        <w:autoSpaceDE/>
        <w:autoSpaceDN/>
        <w:bidi w:val="0"/>
        <w:adjustRightInd/>
        <w:snapToGrid/>
        <w:spacing w:line="440" w:lineRule="exact"/>
        <w:ind w:left="240" w:hanging="240" w:hangingChars="100"/>
        <w:jc w:val="left"/>
        <w:textAlignment w:val="auto"/>
        <w:rPr>
          <w:rFonts w:ascii="黑体" w:hAnsi="黑体" w:eastAsia="黑体" w:cs="黑体"/>
          <w:sz w:val="24"/>
          <w:szCs w:val="24"/>
        </w:rPr>
      </w:pPr>
      <w:bookmarkStart w:id="4" w:name="_GoBack"/>
      <w:bookmarkEnd w:id="4"/>
      <w:r>
        <w:rPr>
          <w:rFonts w:hint="eastAsia" w:ascii="黑体" w:hAnsi="黑体" w:eastAsia="黑体" w:cs="黑体"/>
          <w:sz w:val="24"/>
          <w:szCs w:val="24"/>
          <w:lang w:val="en-US"/>
        </w:rPr>
        <w:t>4.</w:t>
      </w:r>
      <w:r>
        <w:rPr>
          <w:rFonts w:hint="eastAsia" w:ascii="黑体" w:hAnsi="黑体" w:eastAsia="黑体" w:cs="黑体"/>
          <w:sz w:val="24"/>
          <w:szCs w:val="24"/>
        </w:rPr>
        <w:t>校企合作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szCs w:val="24"/>
          <w:lang w:val="en-US"/>
        </w:rPr>
      </w:pPr>
      <w:r>
        <w:rPr>
          <w:rFonts w:hint="eastAsia" w:ascii="宋体" w:hAnsi="宋体" w:eastAsia="宋体" w:cs="黑体"/>
          <w:sz w:val="24"/>
          <w:szCs w:val="24"/>
        </w:rPr>
        <w:t>4.1校企合作</w:t>
      </w:r>
      <w:r>
        <w:rPr>
          <w:rFonts w:hint="eastAsia" w:ascii="宋体" w:hAnsi="宋体" w:eastAsia="宋体" w:cs="黑体"/>
          <w:sz w:val="24"/>
          <w:szCs w:val="24"/>
          <w:lang w:val="en-US" w:eastAsia="zh-CN"/>
        </w:rPr>
        <w:t>开展情况和效果</w:t>
      </w:r>
      <w:r>
        <w:rPr>
          <w:rFonts w:hint="eastAsia" w:ascii="宋体" w:hAnsi="宋体" w:eastAsia="宋体" w:cs="黑体"/>
          <w:sz w:val="24"/>
          <w:szCs w:val="24"/>
        </w:rPr>
        <w:t>.............................................</w:t>
      </w:r>
      <w:r>
        <w:rPr>
          <w:rFonts w:hint="eastAsia" w:ascii="宋体" w:hAnsi="宋体" w:eastAsia="宋体" w:cs="宋体"/>
          <w:sz w:val="24"/>
          <w:szCs w:val="24"/>
          <w:lang w:val="en-US" w:eastAsia="zh-CN"/>
        </w:rPr>
        <w:t>24</w:t>
      </w:r>
      <w:r>
        <w:rPr>
          <w:rFonts w:hint="default" w:ascii="宋体" w:hAnsi="宋体" w:eastAsia="宋体" w:cs="宋体"/>
          <w:sz w:val="24"/>
          <w:szCs w:val="24"/>
          <w:lang w:val="en-US"/>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4.2学生实习</w:t>
      </w:r>
      <w:r>
        <w:rPr>
          <w:rFonts w:hint="eastAsia" w:ascii="宋体" w:hAnsi="宋体" w:eastAsia="宋体" w:cs="宋体"/>
          <w:sz w:val="24"/>
          <w:szCs w:val="24"/>
          <w:lang w:val="en-US" w:eastAsia="zh-CN"/>
        </w:rPr>
        <w:t>情况</w:t>
      </w:r>
      <w:r>
        <w:rPr>
          <w:rFonts w:hint="eastAsia" w:ascii="宋体" w:hAnsi="宋体" w:eastAsia="宋体" w:cs="宋体"/>
          <w:sz w:val="24"/>
          <w:szCs w:val="24"/>
        </w:rPr>
        <w:t>..................................................</w:t>
      </w:r>
      <w:r>
        <w:rPr>
          <w:rFonts w:hint="eastAsia" w:ascii="黑体" w:hAnsi="黑体" w:eastAsia="黑体" w:cs="黑体"/>
          <w:sz w:val="24"/>
          <w:szCs w:val="24"/>
        </w:rPr>
        <w:t>...</w:t>
      </w:r>
      <w:r>
        <w:rPr>
          <w:rFonts w:hint="eastAsia" w:ascii="宋体" w:hAnsi="宋体" w:eastAsia="宋体" w:cs="宋体"/>
          <w:sz w:val="24"/>
          <w:szCs w:val="24"/>
        </w:rPr>
        <w:t>..</w:t>
      </w:r>
      <w:r>
        <w:rPr>
          <w:rFonts w:hint="eastAsia" w:ascii="宋体" w:hAnsi="宋体" w:eastAsia="宋体" w:cs="宋体"/>
          <w:sz w:val="24"/>
          <w:szCs w:val="24"/>
          <w:lang w:val="en-US" w:eastAsia="zh-CN"/>
        </w:rPr>
        <w:t>25</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4.3集团化办学</w:t>
      </w:r>
      <w:r>
        <w:rPr>
          <w:rFonts w:hint="eastAsia" w:ascii="宋体" w:hAnsi="宋体" w:eastAsia="宋体" w:cs="宋体"/>
          <w:sz w:val="24"/>
          <w:szCs w:val="24"/>
          <w:lang w:val="en-US" w:eastAsia="zh-CN"/>
        </w:rPr>
        <w:t>情况</w:t>
      </w:r>
      <w:r>
        <w:rPr>
          <w:rFonts w:hint="eastAsia" w:ascii="宋体" w:hAnsi="宋体" w:eastAsia="宋体" w:cs="宋体"/>
          <w:sz w:val="24"/>
          <w:szCs w:val="24"/>
        </w:rPr>
        <w:t>.....................................................</w:t>
      </w:r>
      <w:r>
        <w:rPr>
          <w:rFonts w:hint="eastAsia" w:ascii="宋体" w:hAnsi="宋体" w:eastAsia="宋体" w:cs="宋体"/>
          <w:sz w:val="24"/>
          <w:szCs w:val="24"/>
          <w:lang w:val="en-US" w:eastAsia="zh-CN"/>
        </w:rPr>
        <w:t>25</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黑体" w:hAnsi="黑体" w:eastAsia="黑体" w:cs="黑体"/>
          <w:sz w:val="24"/>
          <w:szCs w:val="24"/>
        </w:rPr>
      </w:pPr>
      <w:r>
        <w:rPr>
          <w:rFonts w:hint="eastAsia" w:ascii="黑体" w:hAnsi="黑体" w:eastAsia="黑体" w:cs="黑体"/>
          <w:sz w:val="24"/>
          <w:szCs w:val="24"/>
        </w:rPr>
        <w:t>5.社会贡献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黑体"/>
          <w:bCs/>
          <w:sz w:val="24"/>
          <w:szCs w:val="24"/>
          <w:lang w:val="en-US" w:eastAsia="zh-CN"/>
        </w:rPr>
      </w:pPr>
      <w:r>
        <w:rPr>
          <w:rFonts w:hint="eastAsia" w:ascii="宋体" w:hAnsi="宋体" w:eastAsia="宋体" w:cs="黑体"/>
          <w:sz w:val="24"/>
          <w:szCs w:val="24"/>
        </w:rPr>
        <w:t>5.1</w:t>
      </w:r>
      <w:r>
        <w:rPr>
          <w:rFonts w:hint="eastAsia" w:ascii="宋体" w:hAnsi="宋体" w:eastAsia="宋体" w:cs="黑体"/>
          <w:sz w:val="24"/>
          <w:szCs w:val="24"/>
          <w:lang w:val="en-US" w:eastAsia="zh-CN"/>
        </w:rPr>
        <w:t>技术技能</w:t>
      </w:r>
      <w:r>
        <w:rPr>
          <w:rFonts w:hint="eastAsia" w:ascii="宋体" w:hAnsi="宋体" w:eastAsia="宋体" w:cs="黑体"/>
          <w:sz w:val="24"/>
          <w:szCs w:val="24"/>
        </w:rPr>
        <w:t>人才培养...................................................</w:t>
      </w:r>
      <w:r>
        <w:rPr>
          <w:rFonts w:hint="eastAsia" w:ascii="宋体" w:hAnsi="宋体" w:eastAsia="宋体" w:cs="黑体"/>
          <w:bCs/>
          <w:sz w:val="24"/>
          <w:szCs w:val="24"/>
          <w:lang w:val="en-US" w:eastAsia="zh-CN"/>
        </w:rPr>
        <w:t>25</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黑体"/>
          <w:bCs/>
          <w:sz w:val="24"/>
          <w:szCs w:val="24"/>
          <w:lang w:val="en-US" w:eastAsia="zh-CN"/>
        </w:rPr>
      </w:pPr>
      <w:r>
        <w:rPr>
          <w:rFonts w:hint="eastAsia" w:ascii="宋体" w:hAnsi="宋体" w:eastAsia="宋体" w:cs="黑体"/>
          <w:sz w:val="24"/>
          <w:szCs w:val="24"/>
        </w:rPr>
        <w:t>5.2社会服务...........................................................</w:t>
      </w:r>
      <w:r>
        <w:rPr>
          <w:rFonts w:hint="default" w:ascii="宋体" w:hAnsi="宋体" w:eastAsia="宋体" w:cs="黑体"/>
          <w:bCs/>
          <w:sz w:val="24"/>
          <w:szCs w:val="24"/>
          <w:lang w:val="en-US"/>
        </w:rPr>
        <w:t>2</w:t>
      </w:r>
      <w:r>
        <w:rPr>
          <w:rFonts w:hint="eastAsia" w:ascii="宋体" w:hAnsi="宋体" w:eastAsia="宋体" w:cs="黑体"/>
          <w:bCs/>
          <w:sz w:val="24"/>
          <w:szCs w:val="24"/>
          <w:lang w:val="en-US" w:eastAsia="zh-CN"/>
        </w:rPr>
        <w:t>6</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黑体"/>
          <w:bCs/>
          <w:sz w:val="24"/>
          <w:szCs w:val="24"/>
          <w:lang w:val="en-US" w:eastAsia="zh-CN"/>
        </w:rPr>
      </w:pPr>
      <w:r>
        <w:rPr>
          <w:rFonts w:hint="eastAsia" w:ascii="宋体" w:hAnsi="宋体" w:eastAsia="宋体" w:cs="黑体"/>
          <w:sz w:val="24"/>
          <w:szCs w:val="24"/>
        </w:rPr>
        <w:t>5.</w:t>
      </w:r>
      <w:r>
        <w:rPr>
          <w:rFonts w:hint="eastAsia" w:ascii="宋体" w:hAnsi="宋体" w:eastAsia="宋体" w:cs="黑体"/>
          <w:sz w:val="24"/>
          <w:szCs w:val="24"/>
          <w:lang w:val="en-US" w:eastAsia="zh-CN"/>
        </w:rPr>
        <w:t>3对口支援</w:t>
      </w:r>
      <w:r>
        <w:rPr>
          <w:rFonts w:hint="eastAsia" w:ascii="宋体" w:hAnsi="宋体" w:eastAsia="宋体" w:cs="黑体"/>
          <w:sz w:val="24"/>
          <w:szCs w:val="24"/>
        </w:rPr>
        <w:t>...........................................................</w:t>
      </w:r>
      <w:r>
        <w:rPr>
          <w:rFonts w:hint="default" w:ascii="宋体" w:hAnsi="宋体" w:eastAsia="宋体" w:cs="黑体"/>
          <w:bCs/>
          <w:sz w:val="24"/>
          <w:szCs w:val="24"/>
          <w:lang w:val="en-US"/>
        </w:rPr>
        <w:t>2</w:t>
      </w:r>
      <w:r>
        <w:rPr>
          <w:rFonts w:hint="default" w:ascii="宋体" w:hAnsi="宋体" w:eastAsia="宋体" w:cs="黑体"/>
          <w:bCs/>
          <w:sz w:val="24"/>
          <w:szCs w:val="24"/>
          <w:lang w:val="en-US" w:eastAsia="zh-CN"/>
        </w:rPr>
        <w:t>8</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黑体" w:hAnsi="黑体" w:eastAsia="黑体" w:cs="黑体"/>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黑体" w:hAnsi="黑体" w:eastAsia="黑体" w:cs="黑体"/>
          <w:sz w:val="30"/>
          <w:szCs w:val="30"/>
        </w:rPr>
      </w:pPr>
      <w:r>
        <w:rPr>
          <w:rFonts w:hint="eastAsia" w:ascii="黑体" w:hAnsi="黑体" w:eastAsia="黑体" w:cs="黑体"/>
          <w:sz w:val="24"/>
          <w:szCs w:val="24"/>
        </w:rPr>
        <w:t>6.举办者履职</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黑体" w:hAnsi="黑体" w:eastAsia="黑体" w:cs="黑体"/>
          <w:sz w:val="24"/>
          <w:szCs w:val="24"/>
        </w:rPr>
      </w:pPr>
      <w:r>
        <w:rPr>
          <w:rFonts w:hint="eastAsia" w:ascii="宋体" w:hAnsi="宋体" w:eastAsia="宋体" w:cs="宋体"/>
          <w:sz w:val="24"/>
          <w:szCs w:val="24"/>
        </w:rPr>
        <w:t>6.1经费............................................ ..................</w:t>
      </w:r>
      <w:r>
        <w:rPr>
          <w:rFonts w:hint="eastAsia" w:ascii="宋体" w:hAnsi="宋体" w:eastAsia="宋体" w:cs="宋体"/>
          <w:bCs/>
          <w:sz w:val="24"/>
          <w:szCs w:val="24"/>
          <w:lang w:val="en-US" w:eastAsia="zh-CN"/>
        </w:rPr>
        <w:t>28</w:t>
      </w:r>
      <w:r>
        <w:rPr>
          <w:rFonts w:hint="default" w:ascii="宋体" w:hAnsi="宋体" w:eastAsia="宋体" w:cs="宋体"/>
          <w:bCs/>
          <w:sz w:val="24"/>
          <w:szCs w:val="24"/>
          <w:lang w:val="en-US"/>
        </w:rPr>
        <w:t xml:space="preserve"> </w:t>
      </w:r>
      <w:r>
        <w:rPr>
          <w:rFonts w:hint="eastAsia" w:ascii="宋体" w:hAnsi="宋体" w:eastAsia="宋体" w:cs="宋体"/>
          <w:sz w:val="24"/>
          <w:szCs w:val="24"/>
        </w:rPr>
        <w:t>6.2政策措施...........................................................</w:t>
      </w:r>
      <w:r>
        <w:rPr>
          <w:rFonts w:hint="eastAsia" w:ascii="宋体" w:hAnsi="宋体" w:eastAsia="宋体" w:cs="宋体"/>
          <w:sz w:val="24"/>
          <w:szCs w:val="24"/>
          <w:lang w:val="en-US" w:eastAsia="zh-CN"/>
        </w:rPr>
        <w:t>28</w:t>
      </w:r>
      <w:r>
        <w:rPr>
          <w:rFonts w:hint="default" w:ascii="宋体" w:hAnsi="宋体" w:eastAsia="宋体" w:cs="宋体"/>
          <w:sz w:val="24"/>
          <w:szCs w:val="24"/>
          <w:lang w:val="en-US"/>
        </w:rPr>
        <w:t xml:space="preserve"> </w:t>
      </w:r>
      <w:r>
        <w:rPr>
          <w:rFonts w:hint="eastAsia" w:ascii="黑体" w:hAnsi="黑体" w:eastAsia="黑体" w:cs="黑体"/>
          <w:sz w:val="24"/>
          <w:szCs w:val="24"/>
        </w:rPr>
        <w:t>7.特色创新</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黑体"/>
          <w:sz w:val="24"/>
          <w:szCs w:val="24"/>
          <w:lang w:val="en-US" w:eastAsia="zh-CN"/>
        </w:rPr>
      </w:pPr>
      <w:r>
        <w:rPr>
          <w:rFonts w:hint="eastAsia" w:ascii="宋体" w:hAnsi="宋体" w:eastAsia="宋体" w:cs="黑体"/>
          <w:sz w:val="24"/>
          <w:szCs w:val="24"/>
        </w:rPr>
        <w:t>7.1典型案例...</w:t>
      </w:r>
      <w:r>
        <w:rPr>
          <w:rFonts w:hint="eastAsia" w:ascii="黑体" w:hAnsi="黑体" w:eastAsia="黑体" w:cs="黑体"/>
          <w:sz w:val="30"/>
          <w:szCs w:val="30"/>
        </w:rPr>
        <w:t>.............................................</w:t>
      </w:r>
      <w:r>
        <w:rPr>
          <w:rFonts w:hint="eastAsia" w:ascii="宋体" w:hAnsi="宋体" w:eastAsia="宋体" w:cs="黑体"/>
          <w:sz w:val="24"/>
          <w:szCs w:val="24"/>
          <w:lang w:val="en-US" w:eastAsia="zh-CN"/>
        </w:rPr>
        <w:t>29</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黑体" w:hAnsi="黑体" w:eastAsia="黑体" w:cs="黑体"/>
          <w:sz w:val="24"/>
          <w:szCs w:val="24"/>
        </w:rPr>
      </w:pPr>
      <w:r>
        <w:rPr>
          <w:rFonts w:hint="eastAsia" w:ascii="黑体" w:hAnsi="黑体" w:eastAsia="黑体" w:cs="黑体"/>
          <w:sz w:val="24"/>
          <w:szCs w:val="24"/>
        </w:rPr>
        <w:t>8.主要问题和改进措施</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8.1问题与改进.........................................................</w:t>
      </w:r>
      <w:r>
        <w:rPr>
          <w:rFonts w:hint="eastAsia" w:ascii="宋体" w:hAnsi="宋体" w:eastAsia="宋体" w:cs="宋体"/>
          <w:sz w:val="24"/>
          <w:szCs w:val="24"/>
          <w:lang w:val="en-US" w:eastAsia="zh-CN"/>
        </w:rPr>
        <w:t>32</w:t>
      </w: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000000" w:themeColor="text1"/>
          <w:sz w:val="44"/>
          <w:szCs w:val="44"/>
          <w14:textFill>
            <w14:solidFill>
              <w14:schemeClr w14:val="tx1"/>
            </w14:solidFill>
          </w14:textFill>
        </w:rPr>
        <w:sectPr>
          <w:footerReference r:id="rId4" w:type="default"/>
          <w:pgSz w:w="11906" w:h="16838"/>
          <w:pgMar w:top="1701" w:right="1417" w:bottom="1417" w:left="1701" w:header="851" w:footer="992" w:gutter="0"/>
          <w:pgNumType w:start="1"/>
          <w:cols w:space="0" w:num="1"/>
          <w:rtlGutter w:val="0"/>
          <w:docGrid w:type="lines" w:linePitch="312" w:charSpace="0"/>
        </w:sectPr>
      </w:pPr>
    </w:p>
    <w:p>
      <w:pPr>
        <w:keepNext w:val="0"/>
        <w:keepLines w:val="0"/>
        <w:pageBreakBefore w:val="0"/>
        <w:kinsoku/>
        <w:wordWrap/>
        <w:overflowPunct/>
        <w:topLinePunct w:val="0"/>
        <w:autoSpaceDE/>
        <w:autoSpaceDN/>
        <w:bidi w:val="0"/>
        <w:spacing w:line="440" w:lineRule="exact"/>
        <w:jc w:val="center"/>
        <w:rPr>
          <w:rFonts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杭锦后旗职业教育中心202</w:t>
      </w:r>
      <w:r>
        <w:rPr>
          <w:rFonts w:hint="default" w:ascii="黑体" w:hAnsi="黑体" w:eastAsia="黑体" w:cs="黑体"/>
          <w:color w:val="000000" w:themeColor="text1"/>
          <w:sz w:val="44"/>
          <w:szCs w:val="44"/>
          <w:lang w:val="en-US"/>
          <w14:textFill>
            <w14:solidFill>
              <w14:schemeClr w14:val="tx1"/>
            </w14:solidFill>
          </w14:textFill>
        </w:rPr>
        <w:t>1</w:t>
      </w:r>
      <w:r>
        <w:rPr>
          <w:rFonts w:hint="eastAsia" w:ascii="黑体" w:hAnsi="黑体" w:eastAsia="黑体" w:cs="黑体"/>
          <w:color w:val="000000" w:themeColor="text1"/>
          <w:sz w:val="44"/>
          <w:szCs w:val="44"/>
          <w14:textFill>
            <w14:solidFill>
              <w14:schemeClr w14:val="tx1"/>
            </w14:solidFill>
          </w14:textFill>
        </w:rPr>
        <w:t>年度质量报告</w:t>
      </w:r>
    </w:p>
    <w:p>
      <w:pPr>
        <w:keepNext w:val="0"/>
        <w:keepLines w:val="0"/>
        <w:pageBreakBefore w:val="0"/>
        <w:kinsoku/>
        <w:wordWrap/>
        <w:overflowPunct/>
        <w:topLinePunct w:val="0"/>
        <w:autoSpaceDE/>
        <w:autoSpaceDN/>
        <w:bidi w:val="0"/>
        <w:spacing w:line="440" w:lineRule="exact"/>
        <w:ind w:firstLine="450" w:firstLineChars="150"/>
        <w:rPr>
          <w:rFonts w:hint="eastAsia" w:ascii="黑体" w:hAnsi="黑体" w:eastAsia="黑体" w:cs="黑体"/>
          <w:color w:val="000000" w:themeColor="text1"/>
          <w:sz w:val="30"/>
          <w:szCs w:val="30"/>
          <w14:textFill>
            <w14:solidFill>
              <w14:schemeClr w14:val="tx1"/>
            </w14:solidFill>
          </w14:textFill>
        </w:rPr>
      </w:pPr>
    </w:p>
    <w:p>
      <w:pPr>
        <w:keepNext w:val="0"/>
        <w:keepLines w:val="0"/>
        <w:pageBreakBefore w:val="0"/>
        <w:kinsoku/>
        <w:wordWrap/>
        <w:overflowPunct/>
        <w:topLinePunct w:val="0"/>
        <w:autoSpaceDE/>
        <w:autoSpaceDN/>
        <w:bidi w:val="0"/>
        <w:spacing w:line="440" w:lineRule="exact"/>
        <w:ind w:firstLine="450" w:firstLineChars="15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1.学校情况</w:t>
      </w:r>
    </w:p>
    <w:p>
      <w:pPr>
        <w:keepNext w:val="0"/>
        <w:keepLines w:val="0"/>
        <w:pageBreakBefore w:val="0"/>
        <w:kinsoku/>
        <w:wordWrap/>
        <w:overflowPunct/>
        <w:topLinePunct w:val="0"/>
        <w:autoSpaceDE/>
        <w:autoSpaceDN/>
        <w:bidi w:val="0"/>
        <w:spacing w:line="440" w:lineRule="exact"/>
        <w:ind w:firstLine="548" w:firstLineChars="196"/>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1.1规模和结构</w:t>
      </w:r>
    </w:p>
    <w:p>
      <w:pPr>
        <w:keepNext w:val="0"/>
        <w:keepLines w:val="0"/>
        <w:pageBreakBefore w:val="0"/>
        <w:kinsoku/>
        <w:wordWrap/>
        <w:overflowPunct/>
        <w:topLinePunct w:val="0"/>
        <w:autoSpaceDE/>
        <w:autoSpaceDN/>
        <w:bidi w:val="0"/>
        <w:spacing w:line="440" w:lineRule="exact"/>
        <w:ind w:firstLine="470" w:firstLineChars="196"/>
        <w:rPr>
          <w:rFonts w:ascii="宋体" w:hAnsi="宋体" w:eastAsia="宋体" w:cs="Calibri"/>
          <w:color w:val="auto"/>
          <w:kern w:val="0"/>
          <w:sz w:val="24"/>
          <w:szCs w:val="24"/>
        </w:rPr>
      </w:pPr>
      <w:r>
        <w:rPr>
          <w:rFonts w:hint="eastAsia" w:ascii="宋体" w:hAnsi="宋体" w:eastAsia="宋体" w:cs="宋体"/>
          <w:color w:val="auto"/>
          <w:sz w:val="24"/>
          <w:szCs w:val="24"/>
        </w:rPr>
        <w:t>杭锦后旗职业教育中心是集职业高中教育、高级技工教育、电大学历教育、各类成人职业技能培训为一体的综合性公办</w:t>
      </w:r>
      <w:r>
        <w:rPr>
          <w:rFonts w:hint="eastAsia" w:ascii="宋体" w:hAnsi="宋体" w:eastAsia="宋体" w:cs="宋体"/>
          <w:color w:val="auto"/>
          <w:sz w:val="24"/>
          <w:szCs w:val="24"/>
          <w:lang w:val="en-US" w:eastAsia="zh-CN"/>
        </w:rPr>
        <w:t>职业高中</w:t>
      </w:r>
      <w:r>
        <w:rPr>
          <w:rFonts w:hint="eastAsia" w:ascii="宋体" w:hAnsi="宋体" w:eastAsia="宋体" w:cs="宋体"/>
          <w:color w:val="auto"/>
          <w:sz w:val="24"/>
          <w:szCs w:val="24"/>
        </w:rPr>
        <w:t>。</w:t>
      </w:r>
      <w:r>
        <w:rPr>
          <w:rFonts w:hint="eastAsia" w:ascii="宋体" w:hAnsi="宋体" w:eastAsia="宋体" w:cs="Calibri"/>
          <w:color w:val="auto"/>
          <w:kern w:val="0"/>
          <w:sz w:val="24"/>
          <w:szCs w:val="24"/>
        </w:rPr>
        <w:t>学校占地面积</w:t>
      </w:r>
      <w:r>
        <w:rPr>
          <w:rFonts w:hint="eastAsia" w:ascii="宋体" w:hAnsi="宋体" w:eastAsia="宋体" w:cs="Calibri"/>
          <w:color w:val="auto"/>
          <w:kern w:val="0"/>
          <w:sz w:val="24"/>
          <w:szCs w:val="24"/>
          <w:lang w:val="en-US" w:eastAsia="zh-CN"/>
        </w:rPr>
        <w:t>210105</w:t>
      </w:r>
      <w:r>
        <w:rPr>
          <w:rFonts w:hint="eastAsia" w:ascii="宋体" w:hAnsi="宋体" w:eastAsia="宋体" w:cs="Calibri"/>
          <w:color w:val="auto"/>
          <w:kern w:val="0"/>
          <w:sz w:val="24"/>
          <w:szCs w:val="24"/>
        </w:rPr>
        <w:t>平方米，生均</w:t>
      </w:r>
      <w:r>
        <w:rPr>
          <w:rFonts w:hint="eastAsia" w:ascii="宋体" w:hAnsi="宋体" w:eastAsia="宋体" w:cs="Calibri"/>
          <w:color w:val="auto"/>
          <w:kern w:val="0"/>
          <w:sz w:val="24"/>
          <w:szCs w:val="24"/>
          <w:lang w:val="en-US" w:eastAsia="zh-CN"/>
        </w:rPr>
        <w:t>99.71</w:t>
      </w:r>
      <w:r>
        <w:rPr>
          <w:rFonts w:hint="eastAsia" w:ascii="宋体" w:hAnsi="宋体" w:eastAsia="宋体" w:cs="Calibri"/>
          <w:color w:val="auto"/>
          <w:kern w:val="0"/>
          <w:sz w:val="24"/>
          <w:szCs w:val="24"/>
        </w:rPr>
        <w:t>平方米</w:t>
      </w:r>
      <w:r>
        <w:rPr>
          <w:rFonts w:hint="default" w:ascii="宋体" w:hAnsi="宋体" w:eastAsia="宋体" w:cs="Calibri"/>
          <w:color w:val="auto"/>
          <w:kern w:val="0"/>
          <w:sz w:val="24"/>
          <w:szCs w:val="24"/>
          <w:lang w:val="en-US"/>
        </w:rPr>
        <w:t>;</w:t>
      </w:r>
      <w:r>
        <w:rPr>
          <w:rFonts w:hint="eastAsia" w:ascii="宋体" w:hAnsi="宋体" w:eastAsia="宋体" w:cs="Calibri"/>
          <w:color w:val="auto"/>
          <w:kern w:val="0"/>
          <w:sz w:val="24"/>
          <w:szCs w:val="24"/>
        </w:rPr>
        <w:t>建筑面积</w:t>
      </w:r>
      <w:r>
        <w:rPr>
          <w:rFonts w:hint="eastAsia" w:ascii="仿宋" w:hAnsi="仿宋" w:eastAsia="仿宋" w:cs="仿宋"/>
          <w:color w:val="auto"/>
          <w:kern w:val="0"/>
          <w:sz w:val="24"/>
          <w:szCs w:val="24"/>
          <w:lang w:val="en-US" w:eastAsia="zh-CN"/>
        </w:rPr>
        <w:t>42907.7</w:t>
      </w:r>
      <w:r>
        <w:rPr>
          <w:rFonts w:hint="eastAsia" w:ascii="宋体" w:hAnsi="宋体" w:eastAsia="宋体" w:cs="Calibri"/>
          <w:color w:val="auto"/>
          <w:kern w:val="0"/>
          <w:sz w:val="24"/>
          <w:szCs w:val="24"/>
        </w:rPr>
        <w:t>平方米，生均20.36平方米</w:t>
      </w:r>
      <w:r>
        <w:rPr>
          <w:rFonts w:hint="default" w:ascii="宋体" w:hAnsi="宋体" w:eastAsia="宋体" w:cs="Calibri"/>
          <w:color w:val="auto"/>
          <w:kern w:val="0"/>
          <w:sz w:val="24"/>
          <w:szCs w:val="24"/>
          <w:lang w:val="en-US"/>
        </w:rPr>
        <w:t>;</w:t>
      </w:r>
      <w:r>
        <w:rPr>
          <w:rFonts w:hint="eastAsia" w:ascii="宋体" w:hAnsi="宋体" w:eastAsia="宋体" w:cs="仿宋_GB2312"/>
          <w:color w:val="auto"/>
          <w:spacing w:val="-2"/>
          <w:position w:val="-2"/>
          <w:sz w:val="24"/>
          <w:szCs w:val="24"/>
          <w:lang w:val="en-US" w:eastAsia="zh-CN"/>
        </w:rPr>
        <w:t>绿化面积6000平米，生均2.85平米。其中教学及辅助用房面积22787平方米，行政办公用房5000平方米，生活用房15120平方米。</w:t>
      </w:r>
    </w:p>
    <w:p>
      <w:pPr>
        <w:keepNext w:val="0"/>
        <w:keepLines w:val="0"/>
        <w:pageBreakBefore w:val="0"/>
        <w:kinsoku/>
        <w:wordWrap/>
        <w:overflowPunct/>
        <w:topLinePunct w:val="0"/>
        <w:autoSpaceDE/>
        <w:autoSpaceDN/>
        <w:bidi w:val="0"/>
        <w:spacing w:line="440" w:lineRule="exact"/>
        <w:ind w:firstLine="462" w:firstLineChars="196"/>
        <w:rPr>
          <w:rFonts w:hint="default" w:ascii="宋体" w:hAnsi="宋体" w:eastAsia="宋体" w:cs="仿宋_GB2312"/>
          <w:color w:val="auto"/>
          <w:spacing w:val="-2"/>
          <w:position w:val="-2"/>
          <w:sz w:val="24"/>
          <w:szCs w:val="24"/>
        </w:rPr>
      </w:pPr>
      <w:r>
        <w:rPr>
          <w:rFonts w:hint="eastAsia" w:ascii="宋体" w:hAnsi="宋体" w:eastAsia="宋体" w:cs="仿宋_GB2312"/>
          <w:color w:val="auto"/>
          <w:spacing w:val="-2"/>
          <w:position w:val="-2"/>
          <w:sz w:val="24"/>
          <w:szCs w:val="24"/>
        </w:rPr>
        <w:t>20</w:t>
      </w:r>
      <w:r>
        <w:rPr>
          <w:rFonts w:hint="default" w:ascii="宋体" w:hAnsi="宋体" w:eastAsia="宋体" w:cs="仿宋_GB2312"/>
          <w:color w:val="auto"/>
          <w:spacing w:val="-2"/>
          <w:position w:val="-2"/>
          <w:sz w:val="24"/>
          <w:szCs w:val="24"/>
        </w:rPr>
        <w:t>20</w:t>
      </w:r>
      <w:r>
        <w:rPr>
          <w:rFonts w:hint="eastAsia" w:ascii="宋体" w:hAnsi="宋体" w:eastAsia="宋体" w:cs="仿宋_GB2312"/>
          <w:color w:val="auto"/>
          <w:spacing w:val="-2"/>
          <w:position w:val="-2"/>
          <w:sz w:val="24"/>
          <w:szCs w:val="24"/>
        </w:rPr>
        <w:t>年</w:t>
      </w:r>
      <w:r>
        <w:rPr>
          <w:rFonts w:hint="eastAsia" w:ascii="宋体" w:hAnsi="宋体" w:eastAsia="宋体" w:cs="宋体"/>
          <w:color w:val="auto"/>
          <w:sz w:val="24"/>
          <w:szCs w:val="24"/>
        </w:rPr>
        <w:t>学校多媒体教室有93个，</w:t>
      </w:r>
      <w:r>
        <w:rPr>
          <w:rFonts w:hint="eastAsia" w:ascii="宋体" w:hAnsi="宋体" w:eastAsia="宋体" w:cs="仿宋_GB2312"/>
          <w:color w:val="auto"/>
          <w:spacing w:val="-2"/>
          <w:position w:val="-2"/>
          <w:sz w:val="24"/>
          <w:szCs w:val="24"/>
        </w:rPr>
        <w:t>202</w:t>
      </w:r>
      <w:r>
        <w:rPr>
          <w:rFonts w:hint="default" w:ascii="宋体" w:hAnsi="宋体" w:eastAsia="宋体" w:cs="仿宋_GB2312"/>
          <w:color w:val="auto"/>
          <w:spacing w:val="-2"/>
          <w:position w:val="-2"/>
          <w:sz w:val="24"/>
          <w:szCs w:val="24"/>
        </w:rPr>
        <w:t>1</w:t>
      </w:r>
      <w:r>
        <w:rPr>
          <w:rFonts w:hint="eastAsia" w:ascii="宋体" w:hAnsi="宋体" w:eastAsia="宋体" w:cs="仿宋_GB2312"/>
          <w:color w:val="auto"/>
          <w:spacing w:val="-2"/>
          <w:position w:val="-2"/>
          <w:sz w:val="24"/>
          <w:szCs w:val="24"/>
        </w:rPr>
        <w:t>年93个；20</w:t>
      </w:r>
      <w:r>
        <w:rPr>
          <w:rFonts w:hint="default" w:ascii="宋体" w:hAnsi="宋体" w:eastAsia="宋体" w:cs="仿宋_GB2312"/>
          <w:color w:val="auto"/>
          <w:spacing w:val="-2"/>
          <w:position w:val="-2"/>
          <w:sz w:val="24"/>
          <w:szCs w:val="24"/>
        </w:rPr>
        <w:t>20</w:t>
      </w:r>
      <w:r>
        <w:rPr>
          <w:rFonts w:hint="eastAsia" w:ascii="宋体" w:hAnsi="宋体" w:eastAsia="宋体" w:cs="仿宋_GB2312"/>
          <w:color w:val="auto"/>
          <w:spacing w:val="-2"/>
          <w:position w:val="-2"/>
          <w:sz w:val="24"/>
          <w:szCs w:val="24"/>
        </w:rPr>
        <w:t>年教学用计算机总数5</w:t>
      </w:r>
      <w:r>
        <w:rPr>
          <w:rFonts w:hint="default" w:ascii="宋体" w:hAnsi="宋体" w:eastAsia="宋体" w:cs="仿宋_GB2312"/>
          <w:color w:val="auto"/>
          <w:spacing w:val="-2"/>
          <w:position w:val="-2"/>
          <w:sz w:val="24"/>
          <w:szCs w:val="24"/>
        </w:rPr>
        <w:t>8</w:t>
      </w:r>
      <w:r>
        <w:rPr>
          <w:rFonts w:hint="eastAsia" w:ascii="宋体" w:hAnsi="宋体" w:eastAsia="宋体" w:cs="仿宋_GB2312"/>
          <w:color w:val="auto"/>
          <w:spacing w:val="-2"/>
          <w:position w:val="-2"/>
          <w:sz w:val="24"/>
          <w:szCs w:val="24"/>
        </w:rPr>
        <w:t>6台，202</w:t>
      </w:r>
      <w:r>
        <w:rPr>
          <w:rFonts w:hint="default" w:ascii="宋体" w:hAnsi="宋体" w:eastAsia="宋体" w:cs="仿宋_GB2312"/>
          <w:color w:val="auto"/>
          <w:spacing w:val="-2"/>
          <w:position w:val="-2"/>
          <w:sz w:val="24"/>
          <w:szCs w:val="24"/>
        </w:rPr>
        <w:t>1</w:t>
      </w:r>
      <w:r>
        <w:rPr>
          <w:rFonts w:hint="eastAsia" w:ascii="宋体" w:hAnsi="宋体" w:eastAsia="宋体" w:cs="仿宋_GB2312"/>
          <w:color w:val="auto"/>
          <w:spacing w:val="-2"/>
          <w:position w:val="-2"/>
          <w:sz w:val="24"/>
          <w:szCs w:val="24"/>
        </w:rPr>
        <w:t>年586台</w:t>
      </w:r>
      <w:r>
        <w:rPr>
          <w:rFonts w:hint="default" w:ascii="宋体" w:hAnsi="宋体" w:eastAsia="宋体" w:cs="仿宋_GB2312"/>
          <w:color w:val="auto"/>
          <w:spacing w:val="-2"/>
          <w:position w:val="-2"/>
          <w:sz w:val="24"/>
          <w:szCs w:val="24"/>
        </w:rPr>
        <w:t>。</w:t>
      </w:r>
    </w:p>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b/>
          <w:color w:val="auto"/>
        </w:rPr>
      </w:pPr>
      <w:r>
        <w:rPr>
          <w:rFonts w:hint="eastAsia" w:ascii="宋体" w:hAnsi="宋体" w:eastAsia="宋体" w:cs="Times New Roman"/>
          <w:b/>
          <w:color w:val="auto"/>
        </w:rPr>
        <w:t>表1：20</w:t>
      </w:r>
      <w:r>
        <w:rPr>
          <w:rFonts w:hint="default" w:ascii="宋体" w:hAnsi="宋体" w:eastAsia="宋体" w:cs="Times New Roman"/>
          <w:b/>
          <w:color w:val="auto"/>
          <w:lang w:val="en-US"/>
        </w:rPr>
        <w:t>20</w:t>
      </w:r>
      <w:r>
        <w:rPr>
          <w:rFonts w:hint="eastAsia" w:ascii="宋体" w:hAnsi="宋体" w:eastAsia="宋体" w:cs="Times New Roman"/>
          <w:b/>
          <w:color w:val="auto"/>
        </w:rPr>
        <w:t>年、202</w:t>
      </w:r>
      <w:r>
        <w:rPr>
          <w:rFonts w:hint="default" w:ascii="宋体" w:hAnsi="宋体" w:eastAsia="宋体" w:cs="Times New Roman"/>
          <w:b/>
          <w:color w:val="auto"/>
          <w:lang w:val="en-US"/>
        </w:rPr>
        <w:t>1</w:t>
      </w:r>
      <w:r>
        <w:rPr>
          <w:rFonts w:hint="eastAsia" w:ascii="宋体" w:hAnsi="宋体" w:eastAsia="宋体" w:cs="Times New Roman"/>
          <w:b/>
          <w:color w:val="auto"/>
        </w:rPr>
        <w:t>年多媒体教室和计算机数量及生均比</w:t>
      </w:r>
    </w:p>
    <w:tbl>
      <w:tblPr>
        <w:tblStyle w:val="15"/>
        <w:tblW w:w="8755"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1217"/>
        <w:gridCol w:w="1585"/>
        <w:gridCol w:w="1417"/>
        <w:gridCol w:w="1276"/>
        <w:gridCol w:w="1701"/>
        <w:gridCol w:w="1559"/>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217"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b w:val="0"/>
                <w:bCs w:val="0"/>
                <w:color w:val="auto"/>
              </w:rPr>
            </w:pPr>
            <w:r>
              <w:rPr>
                <w:rFonts w:hint="eastAsia" w:ascii="宋体" w:hAnsi="宋体" w:eastAsia="宋体" w:cs="Times New Roman"/>
                <w:b/>
                <w:bCs/>
                <w:color w:val="auto"/>
              </w:rPr>
              <w:t>年度</w:t>
            </w:r>
          </w:p>
        </w:tc>
        <w:tc>
          <w:tcPr>
            <w:tcW w:w="1585"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b w:val="0"/>
                <w:bCs w:val="0"/>
                <w:color w:val="auto"/>
              </w:rPr>
            </w:pPr>
            <w:r>
              <w:rPr>
                <w:rFonts w:hint="eastAsia" w:ascii="宋体" w:hAnsi="宋体" w:eastAsia="宋体" w:cs="Times New Roman"/>
                <w:b/>
                <w:bCs/>
                <w:color w:val="auto"/>
              </w:rPr>
              <w:t>在校生数(人)</w:t>
            </w:r>
          </w:p>
        </w:tc>
        <w:tc>
          <w:tcPr>
            <w:tcW w:w="1417"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b w:val="0"/>
                <w:bCs w:val="0"/>
                <w:color w:val="auto"/>
              </w:rPr>
            </w:pPr>
            <w:r>
              <w:rPr>
                <w:rFonts w:hint="eastAsia" w:ascii="宋体" w:hAnsi="宋体" w:eastAsia="宋体" w:cs="Times New Roman"/>
                <w:b/>
                <w:bCs/>
                <w:color w:val="auto"/>
              </w:rPr>
              <w:t>多媒体教室</w:t>
            </w:r>
          </w:p>
        </w:tc>
        <w:tc>
          <w:tcPr>
            <w:tcW w:w="1276"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b w:val="0"/>
                <w:bCs w:val="0"/>
                <w:color w:val="auto"/>
              </w:rPr>
            </w:pPr>
            <w:r>
              <w:rPr>
                <w:rFonts w:hint="eastAsia" w:ascii="宋体" w:hAnsi="宋体" w:eastAsia="宋体" w:cs="Times New Roman"/>
                <w:b/>
                <w:bCs/>
                <w:color w:val="auto"/>
              </w:rPr>
              <w:t>生均</w:t>
            </w:r>
          </w:p>
        </w:tc>
        <w:tc>
          <w:tcPr>
            <w:tcW w:w="1701"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b w:val="0"/>
                <w:bCs w:val="0"/>
                <w:color w:val="auto"/>
              </w:rPr>
            </w:pPr>
            <w:r>
              <w:rPr>
                <w:rFonts w:hint="eastAsia" w:ascii="宋体" w:hAnsi="宋体" w:eastAsia="宋体" w:cs="Times New Roman"/>
                <w:b/>
                <w:bCs/>
                <w:color w:val="auto"/>
              </w:rPr>
              <w:t>教学用计算机</w:t>
            </w:r>
          </w:p>
        </w:tc>
        <w:tc>
          <w:tcPr>
            <w:tcW w:w="1559"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b w:val="0"/>
                <w:bCs w:val="0"/>
                <w:color w:val="auto"/>
              </w:rPr>
            </w:pPr>
            <w:r>
              <w:rPr>
                <w:rFonts w:hint="eastAsia" w:ascii="宋体" w:hAnsi="宋体" w:eastAsia="宋体" w:cs="Times New Roman"/>
                <w:b/>
                <w:bCs/>
                <w:color w:val="auto"/>
              </w:rPr>
              <w:t>生均</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217"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b w:val="0"/>
                <w:bCs w:val="0"/>
                <w:color w:val="auto"/>
              </w:rPr>
            </w:pPr>
            <w:r>
              <w:rPr>
                <w:rFonts w:hint="eastAsia" w:ascii="宋体" w:hAnsi="宋体" w:eastAsia="宋体" w:cs="Times New Roman"/>
                <w:b/>
                <w:bCs/>
                <w:color w:val="auto"/>
              </w:rPr>
              <w:t>20</w:t>
            </w:r>
            <w:r>
              <w:rPr>
                <w:rFonts w:hint="default" w:ascii="宋体" w:hAnsi="宋体" w:eastAsia="宋体" w:cs="Times New Roman"/>
                <w:b/>
                <w:bCs/>
                <w:color w:val="auto"/>
              </w:rPr>
              <w:t>20</w:t>
            </w:r>
            <w:r>
              <w:rPr>
                <w:rFonts w:hint="eastAsia" w:ascii="宋体" w:hAnsi="宋体" w:eastAsia="宋体" w:cs="Times New Roman"/>
                <w:b/>
                <w:bCs/>
                <w:color w:val="auto"/>
              </w:rPr>
              <w:t>年</w:t>
            </w:r>
          </w:p>
        </w:tc>
        <w:tc>
          <w:tcPr>
            <w:tcW w:w="158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auto"/>
              </w:rPr>
            </w:pPr>
            <w:r>
              <w:rPr>
                <w:rFonts w:hint="default" w:ascii="宋体" w:hAnsi="宋体" w:eastAsia="宋体" w:cs="Times New Roman"/>
                <w:color w:val="auto"/>
              </w:rPr>
              <w:t>1923</w:t>
            </w:r>
          </w:p>
        </w:tc>
        <w:tc>
          <w:tcPr>
            <w:tcW w:w="141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auto"/>
              </w:rPr>
            </w:pPr>
            <w:r>
              <w:rPr>
                <w:rFonts w:hint="eastAsia" w:ascii="宋体" w:hAnsi="宋体" w:eastAsia="宋体" w:cs="Times New Roman"/>
                <w:color w:val="auto"/>
              </w:rPr>
              <w:t>93</w:t>
            </w:r>
          </w:p>
        </w:tc>
        <w:tc>
          <w:tcPr>
            <w:tcW w:w="127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auto"/>
              </w:rPr>
            </w:pPr>
            <w:r>
              <w:rPr>
                <w:rFonts w:hint="default" w:ascii="宋体" w:hAnsi="宋体" w:eastAsia="宋体" w:cs="Times New Roman"/>
                <w:color w:val="auto"/>
              </w:rPr>
              <w:t>4.8%</w:t>
            </w:r>
          </w:p>
        </w:tc>
        <w:tc>
          <w:tcPr>
            <w:tcW w:w="170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auto"/>
              </w:rPr>
            </w:pPr>
            <w:r>
              <w:rPr>
                <w:rFonts w:hint="eastAsia" w:ascii="宋体" w:hAnsi="宋体" w:eastAsia="宋体" w:cs="Times New Roman"/>
                <w:color w:val="auto"/>
              </w:rPr>
              <w:t>5</w:t>
            </w:r>
            <w:r>
              <w:rPr>
                <w:rFonts w:hint="default" w:ascii="宋体" w:hAnsi="宋体" w:eastAsia="宋体" w:cs="Times New Roman"/>
                <w:color w:val="auto"/>
              </w:rPr>
              <w:t>86</w:t>
            </w:r>
          </w:p>
        </w:tc>
        <w:tc>
          <w:tcPr>
            <w:tcW w:w="15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auto"/>
              </w:rPr>
            </w:pPr>
            <w:r>
              <w:rPr>
                <w:rFonts w:hint="default" w:ascii="宋体" w:hAnsi="宋体" w:eastAsia="宋体" w:cs="Times New Roman"/>
                <w:color w:val="auto"/>
              </w:rPr>
              <w:t>30.5%</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217"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b w:val="0"/>
                <w:bCs w:val="0"/>
                <w:color w:val="auto"/>
              </w:rPr>
            </w:pPr>
            <w:r>
              <w:rPr>
                <w:rFonts w:hint="eastAsia" w:ascii="宋体" w:hAnsi="宋体" w:eastAsia="宋体" w:cs="Times New Roman"/>
                <w:b/>
                <w:bCs/>
                <w:color w:val="auto"/>
              </w:rPr>
              <w:t>20</w:t>
            </w:r>
            <w:r>
              <w:rPr>
                <w:rFonts w:hint="default" w:ascii="宋体" w:hAnsi="宋体" w:eastAsia="宋体" w:cs="Times New Roman"/>
                <w:b/>
                <w:bCs/>
                <w:color w:val="auto"/>
              </w:rPr>
              <w:t>21</w:t>
            </w:r>
            <w:r>
              <w:rPr>
                <w:rFonts w:hint="eastAsia" w:ascii="宋体" w:hAnsi="宋体" w:eastAsia="宋体" w:cs="Times New Roman"/>
                <w:b/>
                <w:bCs/>
                <w:color w:val="auto"/>
              </w:rPr>
              <w:t>年</w:t>
            </w:r>
          </w:p>
        </w:tc>
        <w:tc>
          <w:tcPr>
            <w:tcW w:w="1585" w:type="dxa"/>
            <w:tcBorders>
              <w:top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auto"/>
              </w:rPr>
            </w:pPr>
            <w:r>
              <w:rPr>
                <w:rFonts w:hint="default" w:ascii="宋体" w:hAnsi="宋体" w:eastAsia="宋体" w:cs="Times New Roman"/>
                <w:color w:val="auto"/>
              </w:rPr>
              <w:t>2107</w:t>
            </w:r>
          </w:p>
        </w:tc>
        <w:tc>
          <w:tcPr>
            <w:tcW w:w="1417" w:type="dxa"/>
            <w:tcBorders>
              <w:top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auto"/>
              </w:rPr>
            </w:pPr>
            <w:r>
              <w:rPr>
                <w:rFonts w:hint="eastAsia" w:ascii="宋体" w:hAnsi="宋体" w:eastAsia="宋体" w:cs="Times New Roman"/>
                <w:color w:val="auto"/>
              </w:rPr>
              <w:t>93</w:t>
            </w:r>
          </w:p>
        </w:tc>
        <w:tc>
          <w:tcPr>
            <w:tcW w:w="1276" w:type="dxa"/>
            <w:tcBorders>
              <w:top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auto"/>
              </w:rPr>
            </w:pPr>
            <w:r>
              <w:rPr>
                <w:rFonts w:hint="default" w:ascii="宋体" w:hAnsi="宋体" w:eastAsia="宋体" w:cs="Times New Roman"/>
                <w:color w:val="auto"/>
              </w:rPr>
              <w:t>4.4%</w:t>
            </w:r>
          </w:p>
        </w:tc>
        <w:tc>
          <w:tcPr>
            <w:tcW w:w="1701" w:type="dxa"/>
            <w:tcBorders>
              <w:top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auto"/>
              </w:rPr>
            </w:pPr>
            <w:r>
              <w:rPr>
                <w:rFonts w:hint="default" w:ascii="宋体" w:hAnsi="宋体" w:eastAsia="宋体" w:cs="Times New Roman"/>
                <w:color w:val="auto"/>
              </w:rPr>
              <w:t>586</w:t>
            </w:r>
          </w:p>
        </w:tc>
        <w:tc>
          <w:tcPr>
            <w:tcW w:w="1559" w:type="dxa"/>
            <w:tcBorders>
              <w:top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auto"/>
              </w:rPr>
            </w:pPr>
            <w:r>
              <w:rPr>
                <w:rFonts w:hint="default" w:ascii="宋体" w:hAnsi="宋体" w:eastAsia="宋体" w:cs="Times New Roman"/>
                <w:color w:val="auto"/>
              </w:rPr>
              <w:t>27.8%</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217"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b w:val="0"/>
                <w:bCs w:val="0"/>
                <w:color w:val="auto"/>
              </w:rPr>
            </w:pPr>
            <w:r>
              <w:rPr>
                <w:rFonts w:hint="eastAsia" w:ascii="宋体" w:hAnsi="宋体" w:eastAsia="宋体" w:cs="Times New Roman"/>
                <w:b/>
                <w:bCs/>
                <w:color w:val="auto"/>
              </w:rPr>
              <w:t>变化</w:t>
            </w:r>
          </w:p>
        </w:tc>
        <w:tc>
          <w:tcPr>
            <w:tcW w:w="158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auto"/>
              </w:rPr>
            </w:pPr>
            <w:r>
              <w:rPr>
                <w:rFonts w:hint="default" w:ascii="宋体" w:hAnsi="宋体" w:eastAsia="宋体" w:cs="Times New Roman"/>
                <w:color w:val="auto"/>
              </w:rPr>
              <w:t>+184</w:t>
            </w:r>
          </w:p>
        </w:tc>
        <w:tc>
          <w:tcPr>
            <w:tcW w:w="141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auto"/>
              </w:rPr>
            </w:pPr>
            <w:r>
              <w:rPr>
                <w:rFonts w:hint="eastAsia" w:ascii="宋体" w:hAnsi="宋体" w:eastAsia="宋体" w:cs="Times New Roman"/>
                <w:color w:val="auto"/>
              </w:rPr>
              <w:t>0</w:t>
            </w:r>
          </w:p>
        </w:tc>
        <w:tc>
          <w:tcPr>
            <w:tcW w:w="127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auto"/>
              </w:rPr>
            </w:pPr>
            <w:r>
              <w:rPr>
                <w:rFonts w:hint="eastAsia" w:ascii="宋体" w:hAnsi="宋体" w:eastAsia="宋体" w:cs="Times New Roman"/>
                <w:color w:val="auto"/>
              </w:rPr>
              <w:t>-0</w:t>
            </w:r>
            <w:r>
              <w:rPr>
                <w:rFonts w:hint="default" w:ascii="宋体" w:hAnsi="宋体" w:eastAsia="宋体" w:cs="Times New Roman"/>
                <w:color w:val="auto"/>
              </w:rPr>
              <w:t>.4%</w:t>
            </w:r>
          </w:p>
        </w:tc>
        <w:tc>
          <w:tcPr>
            <w:tcW w:w="170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auto"/>
              </w:rPr>
            </w:pPr>
            <w:r>
              <w:rPr>
                <w:rFonts w:hint="default" w:ascii="宋体" w:hAnsi="宋体" w:eastAsia="宋体" w:cs="Times New Roman"/>
                <w:color w:val="auto"/>
              </w:rPr>
              <w:t>0</w:t>
            </w:r>
          </w:p>
        </w:tc>
        <w:tc>
          <w:tcPr>
            <w:tcW w:w="15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auto"/>
              </w:rPr>
            </w:pPr>
            <w:r>
              <w:rPr>
                <w:rFonts w:hint="eastAsia" w:ascii="宋体" w:hAnsi="宋体" w:eastAsia="宋体" w:cs="Times New Roman"/>
                <w:color w:val="auto"/>
              </w:rPr>
              <w:t>-</w:t>
            </w:r>
            <w:r>
              <w:rPr>
                <w:rFonts w:hint="default" w:ascii="宋体" w:hAnsi="宋体" w:eastAsia="宋体" w:cs="Times New Roman"/>
                <w:color w:val="auto"/>
              </w:rPr>
              <w:t>2.7%</w:t>
            </w:r>
          </w:p>
        </w:tc>
      </w:tr>
    </w:tbl>
    <w:p>
      <w:pPr>
        <w:keepNext w:val="0"/>
        <w:keepLines w:val="0"/>
        <w:pageBreakBefore w:val="0"/>
        <w:kinsoku/>
        <w:wordWrap/>
        <w:overflowPunct/>
        <w:topLinePunct w:val="0"/>
        <w:autoSpaceDE/>
        <w:autoSpaceDN/>
        <w:bidi w:val="0"/>
        <w:spacing w:line="440" w:lineRule="exact"/>
        <w:ind w:firstLine="482"/>
        <w:rPr>
          <w:rFonts w:hint="eastAsia" w:ascii="宋体" w:hAnsi="宋体" w:eastAsia="宋体" w:cs="宋体"/>
          <w:b/>
          <w:color w:val="auto"/>
          <w:sz w:val="24"/>
          <w:szCs w:val="24"/>
        </w:rPr>
      </w:pPr>
    </w:p>
    <w:p>
      <w:pPr>
        <w:keepNext w:val="0"/>
        <w:keepLines w:val="0"/>
        <w:pageBreakBefore w:val="0"/>
        <w:kinsoku/>
        <w:wordWrap/>
        <w:overflowPunct/>
        <w:topLinePunct w:val="0"/>
        <w:autoSpaceDE/>
        <w:autoSpaceDN/>
        <w:bidi w:val="0"/>
        <w:spacing w:line="440" w:lineRule="exact"/>
        <w:ind w:firstLine="482"/>
        <w:rPr>
          <w:rFonts w:hint="eastAsia" w:ascii="宋体" w:hAnsi="宋体" w:eastAsia="宋体" w:cs="宋体"/>
          <w:b w:val="0"/>
          <w:bCs/>
          <w:color w:val="auto"/>
          <w:sz w:val="24"/>
          <w:szCs w:val="24"/>
          <w:lang w:eastAsia="zh-CN"/>
        </w:rPr>
      </w:pPr>
      <w:r>
        <w:rPr>
          <w:rFonts w:hint="eastAsia" w:ascii="宋体" w:hAnsi="宋体" w:eastAsia="宋体" w:cs="宋体"/>
          <w:b/>
          <w:color w:val="auto"/>
          <w:sz w:val="24"/>
          <w:szCs w:val="24"/>
        </w:rPr>
        <w:t>资产情况：</w:t>
      </w:r>
      <w:r>
        <w:rPr>
          <w:rFonts w:hint="eastAsia" w:ascii="宋体" w:hAnsi="宋体" w:eastAsia="宋体" w:cs="宋体"/>
          <w:b w:val="0"/>
          <w:bCs/>
          <w:color w:val="auto"/>
          <w:sz w:val="24"/>
          <w:szCs w:val="24"/>
        </w:rPr>
        <w:t>截止202</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年</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月31日，学校</w:t>
      </w:r>
      <w:r>
        <w:rPr>
          <w:rFonts w:hint="eastAsia" w:ascii="宋体" w:hAnsi="宋体" w:eastAsia="宋体" w:cs="宋体"/>
          <w:b w:val="0"/>
          <w:bCs/>
          <w:color w:val="auto"/>
          <w:sz w:val="24"/>
          <w:szCs w:val="24"/>
          <w:lang w:eastAsia="zh-CN"/>
        </w:rPr>
        <w:t>固定资产</w:t>
      </w:r>
      <w:r>
        <w:rPr>
          <w:rFonts w:hint="eastAsia" w:ascii="宋体" w:hAnsi="宋体" w:eastAsia="宋体" w:cs="宋体"/>
          <w:b w:val="0"/>
          <w:bCs/>
          <w:color w:val="auto"/>
          <w:sz w:val="24"/>
          <w:szCs w:val="24"/>
        </w:rPr>
        <w:t>资产合计114128332.75元，具体有房屋及构筑46219574.65元；通用设备41784659.78元，图书档案688785.03元，家具4929719元，专用设备15234880.86元，无形资产3987506.93元，文物及陈列品801790元</w:t>
      </w:r>
      <w:r>
        <w:rPr>
          <w:rFonts w:hint="eastAsia" w:ascii="宋体" w:hAnsi="宋体" w:eastAsia="宋体" w:cs="宋体"/>
          <w:b w:val="0"/>
          <w:bCs/>
          <w:color w:val="auto"/>
          <w:sz w:val="24"/>
          <w:szCs w:val="24"/>
          <w:lang w:eastAsia="zh-CN"/>
        </w:rPr>
        <w:t>，家具、用具、装具及动植物5411135.5元。其中房屋折旧7302376.73元，净值38917197.92元；通用设备折旧25006920.23元，净值16777739.55元；专用设备折旧8011041.55元，净值7223839.3元；家具、用具、装具及动植物折旧2374480.06元，净值3036655.44元；无形资产折旧2108895.54元，净值1878611.39元。以上累计折旧44803714.11元，净值69324618.64元。</w:t>
      </w: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2" w:firstLineChars="200"/>
        <w:jc w:val="both"/>
        <w:rPr>
          <w:rFonts w:ascii="宋体" w:hAnsi="宋体" w:cs="宋体"/>
          <w:color w:val="000000"/>
          <w:shd w:val="clear" w:color="auto" w:fill="FFFFFF"/>
        </w:rPr>
      </w:pPr>
      <w:r>
        <w:rPr>
          <w:rFonts w:hint="eastAsia" w:ascii="宋体" w:hAnsi="宋体" w:cs="黑体"/>
          <w:b/>
          <w:bCs/>
          <w:color w:val="000000"/>
          <w:shd w:val="clear" w:color="auto" w:fill="FFFFFF"/>
        </w:rPr>
        <w:t>招生规模、在校生规模、毕业生规模:</w:t>
      </w:r>
      <w:r>
        <w:rPr>
          <w:rFonts w:hint="eastAsia" w:ascii="宋体" w:hAnsi="宋体" w:cs="宋体"/>
          <w:color w:val="000000"/>
          <w:shd w:val="clear" w:color="auto" w:fill="FFFFFF"/>
        </w:rPr>
        <w:t>随着学校办学质量和办学声誉的不断提高，招生人数和办学规模也不断扩大，教育教学质量明显提升，学生巩固率明显提高。</w:t>
      </w:r>
      <w:r>
        <w:rPr>
          <w:rFonts w:hint="eastAsia" w:ascii="宋体" w:hAnsi="宋体" w:cs="宋体"/>
          <w:shd w:val="clear" w:color="auto" w:fill="FFFFFF"/>
          <w:lang w:val="en-US" w:eastAsia="zh-CN"/>
        </w:rPr>
        <w:t>2020</w:t>
      </w:r>
      <w:r>
        <w:rPr>
          <w:rFonts w:hint="eastAsia" w:ascii="宋体" w:hAnsi="宋体" w:cs="宋体"/>
          <w:shd w:val="clear" w:color="auto" w:fill="FFFFFF"/>
        </w:rPr>
        <w:t>年，招生</w:t>
      </w:r>
      <w:r>
        <w:rPr>
          <w:rFonts w:hint="eastAsia" w:ascii="宋体" w:hAnsi="宋体" w:cs="宋体"/>
          <w:shd w:val="clear" w:color="auto" w:fill="FFFFFF"/>
          <w:lang w:val="en-US" w:eastAsia="zh-CN"/>
        </w:rPr>
        <w:t>744</w:t>
      </w:r>
      <w:r>
        <w:rPr>
          <w:rFonts w:hint="eastAsia" w:ascii="宋体" w:hAnsi="宋体" w:cs="宋体"/>
          <w:shd w:val="clear" w:color="auto" w:fill="FFFFFF"/>
        </w:rPr>
        <w:t>人，在校生</w:t>
      </w:r>
      <w:r>
        <w:rPr>
          <w:rFonts w:hint="eastAsia" w:ascii="宋体" w:hAnsi="宋体" w:cs="宋体"/>
          <w:shd w:val="clear" w:color="auto" w:fill="FFFFFF"/>
          <w:lang w:val="en-US" w:eastAsia="zh-CN"/>
        </w:rPr>
        <w:t>1923</w:t>
      </w:r>
      <w:r>
        <w:rPr>
          <w:rFonts w:hint="eastAsia" w:ascii="宋体" w:hAnsi="宋体" w:cs="宋体"/>
          <w:shd w:val="clear" w:color="auto" w:fill="FFFFFF"/>
        </w:rPr>
        <w:t>人；</w:t>
      </w:r>
      <w:r>
        <w:rPr>
          <w:rFonts w:hint="eastAsia" w:ascii="宋体" w:hAnsi="宋体" w:cs="宋体"/>
          <w:shd w:val="clear" w:color="auto" w:fill="FFFFFF"/>
          <w:lang w:val="en-US" w:eastAsia="zh-CN"/>
        </w:rPr>
        <w:t>2021</w:t>
      </w:r>
      <w:r>
        <w:rPr>
          <w:rFonts w:hint="eastAsia" w:ascii="宋体" w:hAnsi="宋体" w:cs="宋体"/>
          <w:shd w:val="clear" w:color="auto" w:fill="FFFFFF"/>
        </w:rPr>
        <w:t>年，招生</w:t>
      </w:r>
      <w:r>
        <w:rPr>
          <w:rFonts w:hint="eastAsia" w:ascii="宋体" w:hAnsi="宋体" w:cs="宋体"/>
          <w:shd w:val="clear" w:color="auto" w:fill="FFFFFF"/>
          <w:lang w:val="en-US" w:eastAsia="zh-CN"/>
        </w:rPr>
        <w:t>794</w:t>
      </w:r>
      <w:r>
        <w:rPr>
          <w:rFonts w:hint="eastAsia" w:ascii="宋体" w:hAnsi="宋体" w:cs="宋体"/>
          <w:shd w:val="clear" w:color="auto" w:fill="FFFFFF"/>
        </w:rPr>
        <w:t>人，在校生</w:t>
      </w:r>
      <w:r>
        <w:rPr>
          <w:rFonts w:hint="eastAsia" w:ascii="宋体" w:hAnsi="宋体" w:cs="宋体"/>
          <w:shd w:val="clear" w:color="auto" w:fill="FFFFFF"/>
          <w:lang w:val="en-US" w:eastAsia="zh-CN"/>
        </w:rPr>
        <w:t>2107人</w:t>
      </w:r>
      <w:r>
        <w:rPr>
          <w:rFonts w:hint="eastAsia" w:ascii="宋体" w:hAnsi="宋体" w:cs="宋体"/>
          <w:shd w:val="clear" w:color="auto" w:fill="FFFFFF"/>
        </w:rPr>
        <w:t>。招生学生</w:t>
      </w:r>
      <w:r>
        <w:rPr>
          <w:rFonts w:hint="eastAsia" w:ascii="宋体" w:hAnsi="宋体" w:cs="宋体"/>
          <w:shd w:val="clear" w:color="auto" w:fill="FFFFFF"/>
          <w:lang w:val="en-US" w:eastAsia="zh-CN"/>
        </w:rPr>
        <w:t>794</w:t>
      </w:r>
      <w:r>
        <w:rPr>
          <w:rFonts w:hint="eastAsia" w:ascii="宋体" w:hAnsi="宋体" w:cs="宋体"/>
          <w:shd w:val="clear" w:color="auto" w:fill="FFFFFF"/>
          <w:lang w:eastAsia="zh-CN"/>
        </w:rPr>
        <w:t>人</w:t>
      </w:r>
      <w:r>
        <w:rPr>
          <w:rFonts w:hint="eastAsia" w:ascii="宋体" w:hAnsi="宋体" w:cs="宋体"/>
          <w:shd w:val="clear" w:color="auto" w:fill="FFFFFF"/>
        </w:rPr>
        <w:t>为初中应届毕业生，年龄在15</w:t>
      </w:r>
      <w:r>
        <w:rPr>
          <w:rFonts w:hint="eastAsia" w:ascii="宋体" w:hAnsi="宋体" w:cs="Calibri"/>
          <w:color w:val="0D0D0D"/>
        </w:rPr>
        <w:t>～</w:t>
      </w:r>
      <w:r>
        <w:rPr>
          <w:rFonts w:hint="eastAsia" w:ascii="宋体" w:hAnsi="宋体" w:cs="宋体"/>
          <w:color w:val="000000"/>
          <w:shd w:val="clear" w:color="auto" w:fill="FFFFFF"/>
        </w:rPr>
        <w:t>17周岁之间，主要分布在</w:t>
      </w:r>
      <w:r>
        <w:rPr>
          <w:rFonts w:hint="eastAsia" w:ascii="宋体" w:hAnsi="宋体" w:cs="宋体"/>
          <w:shd w:val="clear" w:color="auto" w:fill="FFFFFF"/>
          <w:lang w:val="en-US" w:eastAsia="zh-CN"/>
        </w:rPr>
        <w:t>10</w:t>
      </w:r>
      <w:r>
        <w:rPr>
          <w:rFonts w:hint="eastAsia" w:ascii="宋体" w:hAnsi="宋体" w:cs="宋体"/>
          <w:color w:val="000000"/>
          <w:shd w:val="clear" w:color="auto" w:fill="FFFFFF"/>
        </w:rPr>
        <w:t>个专业中。</w:t>
      </w:r>
      <w:r>
        <w:rPr>
          <w:rFonts w:hint="eastAsia" w:ascii="宋体" w:hAnsi="宋体" w:cs="宋体"/>
          <w:color w:val="000000"/>
          <w:shd w:val="clear" w:color="auto" w:fill="FFFFFF"/>
          <w:lang w:val="en-US" w:eastAsia="zh-CN"/>
        </w:rPr>
        <w:t>2020</w:t>
      </w:r>
      <w:r>
        <w:rPr>
          <w:rFonts w:hint="eastAsia" w:ascii="宋体" w:hAnsi="宋体" w:cs="宋体"/>
          <w:color w:val="000000"/>
          <w:shd w:val="clear" w:color="auto" w:fill="FFFFFF"/>
        </w:rPr>
        <w:t>年毕业</w:t>
      </w:r>
      <w:r>
        <w:rPr>
          <w:rFonts w:hint="eastAsia" w:ascii="宋体" w:hAnsi="宋体" w:cs="宋体"/>
          <w:color w:val="000000"/>
          <w:shd w:val="clear" w:color="auto" w:fill="FFFFFF"/>
          <w:lang w:val="en-US" w:eastAsia="zh-CN"/>
        </w:rPr>
        <w:t>633</w:t>
      </w:r>
      <w:r>
        <w:rPr>
          <w:rFonts w:hint="eastAsia" w:ascii="宋体" w:hAnsi="宋体" w:cs="宋体"/>
          <w:color w:val="000000"/>
          <w:shd w:val="clear" w:color="auto" w:fill="FFFFFF"/>
        </w:rPr>
        <w:t>人，</w:t>
      </w:r>
      <w:r>
        <w:rPr>
          <w:rFonts w:hint="eastAsia" w:ascii="宋体" w:hAnsi="宋体" w:cs="宋体"/>
          <w:color w:val="000000"/>
          <w:shd w:val="clear" w:color="auto" w:fill="FFFFFF"/>
          <w:lang w:val="en-US" w:eastAsia="zh-CN"/>
        </w:rPr>
        <w:t>2021</w:t>
      </w:r>
      <w:r>
        <w:rPr>
          <w:rFonts w:hint="eastAsia" w:ascii="宋体" w:hAnsi="宋体" w:cs="宋体"/>
          <w:color w:val="000000"/>
          <w:shd w:val="clear" w:color="auto" w:fill="FFFFFF"/>
        </w:rPr>
        <w:t>年毕业</w:t>
      </w:r>
      <w:r>
        <w:rPr>
          <w:rFonts w:hint="eastAsia" w:ascii="宋体" w:hAnsi="宋体" w:cs="宋体"/>
          <w:color w:val="000000"/>
          <w:shd w:val="clear" w:color="auto" w:fill="FFFFFF"/>
          <w:lang w:val="en-US" w:eastAsia="zh-CN"/>
        </w:rPr>
        <w:t>580</w:t>
      </w:r>
      <w:r>
        <w:rPr>
          <w:rFonts w:hint="eastAsia" w:ascii="宋体" w:hAnsi="宋体" w:cs="宋体"/>
          <w:color w:val="000000"/>
          <w:shd w:val="clear" w:color="auto" w:fill="FFFFFF"/>
        </w:rPr>
        <w:t>人。</w:t>
      </w:r>
    </w:p>
    <w:p>
      <w:pPr>
        <w:keepNext w:val="0"/>
        <w:keepLines w:val="0"/>
        <w:pageBreakBefore w:val="0"/>
        <w:kinsoku/>
        <w:wordWrap/>
        <w:overflowPunct/>
        <w:topLinePunct w:val="0"/>
        <w:autoSpaceDE/>
        <w:autoSpaceDN/>
        <w:bidi w:val="0"/>
        <w:spacing w:line="440" w:lineRule="exact"/>
        <w:ind w:firstLine="1897" w:firstLineChars="900"/>
        <w:rPr>
          <w:rFonts w:hint="eastAsia" w:ascii="宋体" w:hAnsi="宋体" w:eastAsia="宋体" w:cs="Times New Roman"/>
          <w:b/>
          <w:szCs w:val="21"/>
        </w:rPr>
      </w:pPr>
    </w:p>
    <w:p>
      <w:pPr>
        <w:keepNext w:val="0"/>
        <w:keepLines w:val="0"/>
        <w:pageBreakBefore w:val="0"/>
        <w:kinsoku/>
        <w:wordWrap/>
        <w:overflowPunct/>
        <w:topLinePunct w:val="0"/>
        <w:autoSpaceDE/>
        <w:autoSpaceDN/>
        <w:bidi w:val="0"/>
        <w:spacing w:line="440" w:lineRule="exact"/>
        <w:ind w:firstLine="1897" w:firstLineChars="900"/>
        <w:rPr>
          <w:rFonts w:ascii="宋体" w:hAnsi="宋体" w:eastAsia="宋体" w:cs="Times New Roman"/>
          <w:b/>
          <w:szCs w:val="21"/>
        </w:rPr>
      </w:pPr>
      <w:r>
        <w:rPr>
          <w:rFonts w:hint="eastAsia" w:ascii="宋体" w:hAnsi="宋体" w:eastAsia="宋体" w:cs="Times New Roman"/>
          <w:b/>
          <w:szCs w:val="21"/>
        </w:rPr>
        <w:t>表2：20</w:t>
      </w:r>
      <w:r>
        <w:rPr>
          <w:rFonts w:hint="eastAsia" w:ascii="宋体" w:hAnsi="宋体" w:eastAsia="宋体" w:cs="Times New Roman"/>
          <w:b/>
          <w:szCs w:val="21"/>
          <w:lang w:val="en-US" w:eastAsia="zh-CN"/>
        </w:rPr>
        <w:t>20</w:t>
      </w:r>
      <w:r>
        <w:rPr>
          <w:rFonts w:hint="eastAsia" w:ascii="宋体" w:hAnsi="宋体" w:eastAsia="宋体" w:cs="Times New Roman"/>
          <w:b/>
          <w:szCs w:val="21"/>
        </w:rPr>
        <w:t>年、20</w:t>
      </w:r>
      <w:r>
        <w:rPr>
          <w:rFonts w:hint="eastAsia" w:ascii="宋体" w:hAnsi="宋体" w:eastAsia="宋体" w:cs="Times New Roman"/>
          <w:b/>
          <w:szCs w:val="21"/>
          <w:lang w:val="en-US" w:eastAsia="zh-CN"/>
        </w:rPr>
        <w:t>21</w:t>
      </w:r>
      <w:r>
        <w:rPr>
          <w:rFonts w:hint="eastAsia" w:ascii="宋体" w:hAnsi="宋体" w:eastAsia="宋体" w:cs="Times New Roman"/>
          <w:b/>
          <w:szCs w:val="21"/>
        </w:rPr>
        <w:t>年分专业学籍人数统计表</w:t>
      </w:r>
    </w:p>
    <w:tbl>
      <w:tblPr>
        <w:tblStyle w:val="15"/>
        <w:tblW w:w="8755"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1704"/>
        <w:gridCol w:w="1704"/>
        <w:gridCol w:w="1704"/>
        <w:gridCol w:w="1705"/>
        <w:gridCol w:w="1938"/>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vAlign w:val="center"/>
          </w:tcPr>
          <w:p>
            <w:pPr>
              <w:keepNext w:val="0"/>
              <w:keepLines w:val="0"/>
              <w:pageBreakBefore w:val="0"/>
              <w:widowControl/>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s="宋体"/>
                <w:b/>
                <w:bCs/>
                <w:color w:val="FFFFFF"/>
                <w:kern w:val="0"/>
                <w:szCs w:val="21"/>
              </w:rPr>
            </w:pPr>
            <w:r>
              <w:rPr>
                <w:rFonts w:hint="eastAsia" w:ascii="宋体" w:hAnsi="宋体" w:eastAsia="宋体" w:cs="宋体"/>
                <w:b/>
                <w:bCs/>
                <w:color w:val="000000"/>
                <w:kern w:val="0"/>
                <w:szCs w:val="21"/>
              </w:rPr>
              <w:t>序号</w:t>
            </w:r>
          </w:p>
        </w:tc>
        <w:tc>
          <w:tcPr>
            <w:tcW w:w="1704" w:type="dxa"/>
            <w:tcBorders>
              <w:top w:val="single" w:color="5B9BD5" w:themeColor="accent5" w:sz="8" w:space="0"/>
              <w:bottom w:val="single" w:color="5B9BD5" w:themeColor="accent5" w:sz="18" w:space="0"/>
              <w:right w:val="single" w:color="auto" w:sz="8" w:space="0"/>
              <w:insideH w:val="single" w:sz="18" w:space="0"/>
              <w:insideV w:val="single" w:sz="8" w:space="0"/>
            </w:tcBorders>
            <w:vAlign w:val="center"/>
          </w:tcPr>
          <w:p>
            <w:pPr>
              <w:keepNext w:val="0"/>
              <w:keepLines w:val="0"/>
              <w:pageBreakBefore w:val="0"/>
              <w:widowControl/>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s="宋体"/>
                <w:b/>
                <w:bCs/>
                <w:color w:val="FFFFFF"/>
                <w:kern w:val="0"/>
                <w:szCs w:val="21"/>
              </w:rPr>
            </w:pPr>
            <w:r>
              <w:rPr>
                <w:rFonts w:hint="eastAsia" w:ascii="宋体" w:hAnsi="宋体" w:eastAsia="宋体" w:cs="宋体"/>
                <w:b/>
                <w:bCs/>
                <w:color w:val="000000"/>
                <w:kern w:val="0"/>
                <w:szCs w:val="21"/>
              </w:rPr>
              <w:t>专业</w:t>
            </w:r>
          </w:p>
        </w:tc>
        <w:tc>
          <w:tcPr>
            <w:tcW w:w="1704" w:type="dxa"/>
            <w:tcBorders>
              <w:top w:val="single" w:color="5B9BD5" w:themeColor="accent5" w:sz="8" w:space="0"/>
              <w:bottom w:val="single" w:color="5B9BD5" w:themeColor="accent5" w:sz="18" w:space="0"/>
              <w:right w:val="single" w:color="auto" w:sz="8" w:space="0"/>
              <w:insideH w:val="single" w:sz="18" w:space="0"/>
              <w:insideV w:val="single" w:sz="8" w:space="0"/>
            </w:tcBorders>
            <w:vAlign w:val="center"/>
          </w:tcPr>
          <w:p>
            <w:pPr>
              <w:keepNext w:val="0"/>
              <w:keepLines w:val="0"/>
              <w:pageBreakBefore w:val="0"/>
              <w:widowControl/>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s="宋体"/>
                <w:b/>
                <w:bCs/>
                <w:color w:val="FFFFFF"/>
                <w:kern w:val="0"/>
                <w:szCs w:val="21"/>
              </w:rPr>
            </w:pPr>
            <w:r>
              <w:rPr>
                <w:rFonts w:hint="eastAsia" w:ascii="宋体" w:hAnsi="宋体" w:eastAsia="宋体" w:cs="宋体"/>
                <w:b/>
                <w:bCs/>
                <w:color w:val="000000"/>
                <w:kern w:val="0"/>
                <w:szCs w:val="21"/>
              </w:rPr>
              <w:t>学制</w:t>
            </w:r>
          </w:p>
        </w:tc>
        <w:tc>
          <w:tcPr>
            <w:tcW w:w="1705" w:type="dxa"/>
            <w:tcBorders>
              <w:top w:val="single" w:color="5B9BD5" w:themeColor="accent5" w:sz="8" w:space="0"/>
              <w:bottom w:val="single" w:color="5B9BD5" w:themeColor="accent5" w:sz="18" w:space="0"/>
              <w:right w:val="single" w:color="auto" w:sz="8" w:space="0"/>
              <w:insideH w:val="single" w:sz="18" w:space="0"/>
              <w:insideV w:val="single" w:sz="8" w:space="0"/>
            </w:tcBorders>
            <w:vAlign w:val="center"/>
          </w:tcPr>
          <w:p>
            <w:pPr>
              <w:keepNext w:val="0"/>
              <w:keepLines w:val="0"/>
              <w:pageBreakBefore w:val="0"/>
              <w:widowControl/>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s="宋体"/>
                <w:b/>
                <w:bCs/>
                <w:color w:val="FFFFFF"/>
                <w:kern w:val="0"/>
                <w:szCs w:val="21"/>
              </w:rPr>
            </w:pPr>
            <w:r>
              <w:rPr>
                <w:rFonts w:hint="eastAsia" w:ascii="宋体" w:hAnsi="宋体" w:eastAsia="宋体" w:cs="宋体"/>
                <w:b/>
                <w:bCs/>
                <w:color w:val="000000"/>
                <w:kern w:val="0"/>
                <w:szCs w:val="21"/>
              </w:rPr>
              <w:t>20</w:t>
            </w:r>
            <w:r>
              <w:rPr>
                <w:rFonts w:hint="eastAsia" w:ascii="宋体" w:hAnsi="宋体" w:eastAsia="宋体" w:cs="宋体"/>
                <w:b/>
                <w:bCs/>
                <w:color w:val="000000"/>
                <w:kern w:val="0"/>
                <w:szCs w:val="21"/>
                <w:lang w:val="en-US" w:eastAsia="zh-CN"/>
              </w:rPr>
              <w:t>20</w:t>
            </w:r>
            <w:r>
              <w:rPr>
                <w:rFonts w:hint="eastAsia" w:ascii="宋体" w:hAnsi="宋体" w:eastAsia="宋体" w:cs="宋体"/>
                <w:b/>
                <w:bCs/>
                <w:color w:val="000000"/>
                <w:kern w:val="0"/>
                <w:szCs w:val="21"/>
              </w:rPr>
              <w:t>年</w:t>
            </w:r>
          </w:p>
        </w:tc>
        <w:tc>
          <w:tcPr>
            <w:tcW w:w="1938"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vAlign w:val="center"/>
          </w:tcPr>
          <w:p>
            <w:pPr>
              <w:keepNext w:val="0"/>
              <w:keepLines w:val="0"/>
              <w:pageBreakBefore w:val="0"/>
              <w:widowControl/>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s="宋体"/>
                <w:b/>
                <w:bCs/>
                <w:color w:val="FFFFFF"/>
                <w:kern w:val="0"/>
                <w:szCs w:val="21"/>
              </w:rPr>
            </w:pPr>
            <w:r>
              <w:rPr>
                <w:rFonts w:hint="eastAsia" w:ascii="宋体" w:hAnsi="宋体" w:eastAsia="宋体" w:cs="宋体"/>
                <w:b/>
                <w:bCs/>
                <w:color w:val="000000"/>
                <w:kern w:val="0"/>
                <w:szCs w:val="21"/>
                <w:lang w:val="en-US" w:eastAsia="zh-CN"/>
              </w:rPr>
              <w:t>2021</w:t>
            </w:r>
            <w:r>
              <w:rPr>
                <w:rFonts w:hint="eastAsia" w:ascii="宋体" w:hAnsi="宋体" w:eastAsia="宋体" w:cs="宋体"/>
                <w:b/>
                <w:bCs/>
                <w:color w:val="000000"/>
                <w:kern w:val="0"/>
                <w:szCs w:val="21"/>
              </w:rPr>
              <w:t>年</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kern w:val="0"/>
                <w:szCs w:val="21"/>
              </w:rPr>
            </w:pPr>
            <w:r>
              <w:rPr>
                <w:rFonts w:hint="eastAsia" w:ascii="宋体" w:hAnsi="宋体" w:eastAsia="宋体" w:cs="宋体"/>
                <w:b/>
                <w:bCs/>
                <w:color w:val="000000"/>
                <w:kern w:val="0"/>
                <w:szCs w:val="21"/>
              </w:rPr>
              <w:t>1</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color w:val="000000"/>
                <w:kern w:val="0"/>
                <w:szCs w:val="21"/>
              </w:rPr>
              <w:t>计算机应用</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eastAsia="宋体" w:cs="宋体"/>
                <w:color w:val="000000"/>
                <w:kern w:val="0"/>
                <w:szCs w:val="21"/>
                <w:lang w:val="en-US" w:eastAsia="zh-CN"/>
              </w:rPr>
              <w:t>250</w:t>
            </w:r>
          </w:p>
        </w:tc>
        <w:tc>
          <w:tcPr>
            <w:tcW w:w="193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319</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kern w:val="0"/>
                <w:szCs w:val="21"/>
              </w:rPr>
            </w:pPr>
            <w:r>
              <w:rPr>
                <w:rFonts w:hint="eastAsia" w:ascii="宋体" w:hAnsi="宋体" w:eastAsia="宋体" w:cs="宋体"/>
                <w:b/>
                <w:bCs/>
                <w:color w:val="000000"/>
                <w:kern w:val="0"/>
                <w:szCs w:val="21"/>
              </w:rPr>
              <w:t>2</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kern w:val="0"/>
                <w:szCs w:val="21"/>
              </w:rPr>
              <w:t>护理</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kern w:val="0"/>
                <w:szCs w:val="21"/>
                <w:lang w:val="en-US" w:eastAsia="zh-CN"/>
              </w:rPr>
              <w:t>635</w:t>
            </w:r>
          </w:p>
        </w:tc>
        <w:tc>
          <w:tcPr>
            <w:tcW w:w="193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590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kern w:val="0"/>
                <w:szCs w:val="21"/>
              </w:rPr>
            </w:pPr>
            <w:r>
              <w:rPr>
                <w:rFonts w:hint="eastAsia" w:ascii="宋体" w:hAnsi="宋体" w:eastAsia="宋体" w:cs="宋体"/>
                <w:b/>
                <w:bCs/>
                <w:color w:val="000000"/>
                <w:kern w:val="0"/>
                <w:szCs w:val="21"/>
              </w:rPr>
              <w:t>3</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植物保护</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kern w:val="0"/>
                <w:szCs w:val="21"/>
                <w:lang w:val="en-US" w:eastAsia="zh-CN"/>
              </w:rPr>
              <w:t>106</w:t>
            </w:r>
          </w:p>
        </w:tc>
        <w:tc>
          <w:tcPr>
            <w:tcW w:w="193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126</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kern w:val="0"/>
                <w:szCs w:val="21"/>
              </w:rPr>
            </w:pPr>
            <w:r>
              <w:rPr>
                <w:rFonts w:hint="eastAsia" w:ascii="宋体" w:hAnsi="宋体" w:eastAsia="宋体" w:cs="宋体"/>
                <w:b/>
                <w:bCs/>
                <w:color w:val="000000"/>
                <w:kern w:val="0"/>
                <w:szCs w:val="21"/>
              </w:rPr>
              <w:t>4</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color w:val="000000"/>
                <w:kern w:val="0"/>
                <w:szCs w:val="21"/>
              </w:rPr>
              <w:t>旅游服务与管理</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kern w:val="0"/>
                <w:szCs w:val="21"/>
                <w:lang w:val="en-US" w:eastAsia="zh-CN"/>
              </w:rPr>
              <w:t>64</w:t>
            </w:r>
          </w:p>
        </w:tc>
        <w:tc>
          <w:tcPr>
            <w:tcW w:w="193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58</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kern w:val="0"/>
                <w:szCs w:val="21"/>
              </w:rPr>
            </w:pPr>
            <w:r>
              <w:rPr>
                <w:rFonts w:hint="eastAsia" w:ascii="宋体" w:hAnsi="宋体" w:eastAsia="宋体" w:cs="宋体"/>
                <w:b/>
                <w:bCs/>
                <w:color w:val="000000"/>
                <w:kern w:val="0"/>
                <w:szCs w:val="21"/>
              </w:rPr>
              <w:t>5</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color w:val="000000"/>
                <w:kern w:val="0"/>
                <w:szCs w:val="21"/>
              </w:rPr>
              <w:t>机电技术应用</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kern w:val="0"/>
                <w:szCs w:val="21"/>
                <w:lang w:val="en-US" w:eastAsia="zh-CN"/>
              </w:rPr>
              <w:t>114</w:t>
            </w:r>
          </w:p>
        </w:tc>
        <w:tc>
          <w:tcPr>
            <w:tcW w:w="193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177</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kern w:val="0"/>
                <w:szCs w:val="21"/>
              </w:rPr>
            </w:pPr>
            <w:r>
              <w:rPr>
                <w:rFonts w:hint="eastAsia" w:ascii="宋体" w:hAnsi="宋体" w:eastAsia="宋体" w:cs="宋体"/>
                <w:b/>
                <w:bCs/>
                <w:color w:val="000000"/>
                <w:kern w:val="0"/>
                <w:szCs w:val="21"/>
              </w:rPr>
              <w:t>6</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畜禽生产技术</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kern w:val="0"/>
                <w:szCs w:val="21"/>
                <w:lang w:val="en-US" w:eastAsia="zh-CN"/>
              </w:rPr>
              <w:t>146</w:t>
            </w:r>
          </w:p>
        </w:tc>
        <w:tc>
          <w:tcPr>
            <w:tcW w:w="193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191</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kern w:val="0"/>
                <w:szCs w:val="21"/>
              </w:rPr>
            </w:pPr>
            <w:r>
              <w:rPr>
                <w:rFonts w:hint="eastAsia" w:ascii="宋体" w:hAnsi="宋体" w:eastAsia="宋体" w:cs="宋体"/>
                <w:b/>
                <w:bCs/>
                <w:color w:val="000000"/>
                <w:kern w:val="0"/>
                <w:szCs w:val="21"/>
              </w:rPr>
              <w:t>7</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color w:val="000000"/>
                <w:kern w:val="0"/>
                <w:szCs w:val="21"/>
              </w:rPr>
              <w:t>汽车运用与维修</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kern w:val="0"/>
                <w:szCs w:val="21"/>
                <w:lang w:val="en-US" w:eastAsia="zh-CN"/>
              </w:rPr>
              <w:t>119</w:t>
            </w:r>
          </w:p>
        </w:tc>
        <w:tc>
          <w:tcPr>
            <w:tcW w:w="193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133</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kern w:val="0"/>
                <w:szCs w:val="21"/>
              </w:rPr>
            </w:pPr>
            <w:r>
              <w:rPr>
                <w:rFonts w:hint="eastAsia" w:ascii="宋体" w:hAnsi="宋体" w:eastAsia="宋体" w:cs="宋体"/>
                <w:b/>
                <w:bCs/>
                <w:color w:val="000000"/>
                <w:kern w:val="0"/>
                <w:szCs w:val="21"/>
              </w:rPr>
              <w:t>8</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eastAsia="宋体" w:cs="宋体"/>
                <w:color w:val="000000"/>
                <w:kern w:val="0"/>
                <w:szCs w:val="21"/>
                <w:lang w:val="en-US" w:eastAsia="zh-CN"/>
              </w:rPr>
              <w:t>幼儿保育</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kern w:val="0"/>
                <w:szCs w:val="21"/>
                <w:lang w:val="en-US" w:eastAsia="zh-CN"/>
              </w:rPr>
              <w:t>231</w:t>
            </w:r>
          </w:p>
        </w:tc>
        <w:tc>
          <w:tcPr>
            <w:tcW w:w="193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215</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kern w:val="0"/>
                <w:szCs w:val="21"/>
              </w:rPr>
            </w:pPr>
            <w:r>
              <w:rPr>
                <w:rFonts w:hint="eastAsia" w:ascii="宋体" w:hAnsi="宋体" w:eastAsia="宋体" w:cs="宋体"/>
                <w:b/>
                <w:bCs/>
                <w:color w:val="000000"/>
                <w:kern w:val="0"/>
                <w:szCs w:val="21"/>
              </w:rPr>
              <w:t>9</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rPr>
              <w:t>会计</w:t>
            </w:r>
            <w:r>
              <w:rPr>
                <w:rFonts w:hint="eastAsia" w:ascii="宋体" w:hAnsi="宋体" w:eastAsia="宋体" w:cs="宋体"/>
                <w:kern w:val="0"/>
                <w:szCs w:val="21"/>
                <w:lang w:val="en-US" w:eastAsia="zh-CN"/>
              </w:rPr>
              <w:t>事务</w:t>
            </w:r>
          </w:p>
        </w:tc>
        <w:tc>
          <w:tcPr>
            <w:tcW w:w="170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color w:val="000000"/>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kern w:val="0"/>
                <w:szCs w:val="21"/>
                <w:lang w:val="en-US" w:eastAsia="zh-CN"/>
              </w:rPr>
              <w:t>190</w:t>
            </w:r>
          </w:p>
        </w:tc>
        <w:tc>
          <w:tcPr>
            <w:tcW w:w="193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207</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kern w:val="0"/>
                <w:szCs w:val="21"/>
                <w:lang w:val="en-US" w:eastAsia="zh-CN"/>
              </w:rPr>
            </w:pPr>
            <w:r>
              <w:rPr>
                <w:rFonts w:hint="eastAsia" w:ascii="宋体" w:hAnsi="宋体" w:eastAsia="宋体" w:cs="宋体"/>
                <w:b/>
                <w:bCs/>
                <w:color w:val="000000"/>
                <w:kern w:val="0"/>
                <w:szCs w:val="21"/>
                <w:lang w:val="en-US" w:eastAsia="zh-CN"/>
              </w:rPr>
              <w:t>10</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kern w:val="0"/>
                <w:szCs w:val="21"/>
              </w:rPr>
              <w:t>数控技术应用</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kern w:val="0"/>
                <w:szCs w:val="21"/>
              </w:rPr>
              <w:t>3</w:t>
            </w:r>
          </w:p>
        </w:tc>
        <w:tc>
          <w:tcPr>
            <w:tcW w:w="17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kern w:val="0"/>
                <w:szCs w:val="21"/>
                <w:lang w:val="en-US" w:eastAsia="zh-CN"/>
              </w:rPr>
              <w:t>68</w:t>
            </w:r>
          </w:p>
        </w:tc>
        <w:tc>
          <w:tcPr>
            <w:tcW w:w="193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91</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rPr>
              <w:t>合计</w:t>
            </w: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p>
        </w:tc>
        <w:tc>
          <w:tcPr>
            <w:tcW w:w="170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p>
        </w:tc>
        <w:tc>
          <w:tcPr>
            <w:tcW w:w="1705"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1923</w:t>
            </w:r>
          </w:p>
        </w:tc>
        <w:tc>
          <w:tcPr>
            <w:tcW w:w="1938"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2107</w:t>
            </w:r>
          </w:p>
        </w:tc>
      </w:tr>
    </w:tbl>
    <w:p>
      <w:pPr>
        <w:pStyle w:val="9"/>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2" w:firstLineChars="200"/>
        <w:jc w:val="both"/>
        <w:rPr>
          <w:rFonts w:hint="eastAsia" w:ascii="宋体" w:hAnsi="宋体" w:cs="黑体"/>
          <w:b/>
          <w:color w:val="000000" w:themeColor="text1"/>
          <w:shd w:val="clear" w:color="auto" w:fill="FFFFFF"/>
          <w14:textFill>
            <w14:solidFill>
              <w14:schemeClr w14:val="tx1"/>
            </w14:solidFill>
          </w14:textFill>
        </w:rPr>
      </w:pP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2" w:firstLineChars="200"/>
        <w:jc w:val="both"/>
        <w:rPr>
          <w:rFonts w:ascii="宋体" w:hAnsi="宋体" w:cs="宋体"/>
          <w:color w:val="000000" w:themeColor="text1"/>
          <w:shd w:val="clear" w:color="auto" w:fill="FFFFFF"/>
          <w14:textFill>
            <w14:solidFill>
              <w14:schemeClr w14:val="tx1"/>
            </w14:solidFill>
          </w14:textFill>
        </w:rPr>
      </w:pPr>
      <w:r>
        <w:rPr>
          <w:rFonts w:hint="eastAsia" w:ascii="宋体" w:hAnsi="宋体" w:cs="黑体"/>
          <w:b/>
          <w:color w:val="000000" w:themeColor="text1"/>
          <w:shd w:val="clear" w:color="auto" w:fill="FFFFFF"/>
          <w14:textFill>
            <w14:solidFill>
              <w14:schemeClr w14:val="tx1"/>
            </w14:solidFill>
          </w14:textFill>
        </w:rPr>
        <w:t>学生结构、巩固率</w:t>
      </w:r>
      <w:r>
        <w:rPr>
          <w:rFonts w:hint="eastAsia" w:ascii="宋体" w:hAnsi="宋体" w:cs="黑体"/>
          <w:b/>
          <w:bCs/>
          <w:color w:val="000000" w:themeColor="text1"/>
          <w:shd w:val="clear" w:color="auto" w:fill="FFFFFF"/>
          <w14:textFill>
            <w14:solidFill>
              <w14:schemeClr w14:val="tx1"/>
            </w14:solidFill>
          </w14:textFill>
        </w:rPr>
        <w:t>：</w:t>
      </w:r>
      <w:r>
        <w:rPr>
          <w:rFonts w:hint="eastAsia" w:ascii="宋体" w:hAnsi="宋体" w:cs="宋体"/>
          <w:color w:val="000000" w:themeColor="text1"/>
          <w:shd w:val="clear" w:color="auto" w:fill="FFFFFF"/>
          <w14:textFill>
            <w14:solidFill>
              <w14:schemeClr w14:val="tx1"/>
            </w14:solidFill>
          </w14:textFill>
        </w:rPr>
        <w:t>20</w:t>
      </w:r>
      <w:r>
        <w:rPr>
          <w:rFonts w:hint="eastAsia" w:ascii="宋体" w:hAnsi="宋体" w:cs="宋体"/>
          <w:color w:val="000000" w:themeColor="text1"/>
          <w:shd w:val="clear" w:color="auto" w:fill="FFFFFF"/>
          <w:lang w:val="en-US" w:eastAsia="zh-CN"/>
          <w14:textFill>
            <w14:solidFill>
              <w14:schemeClr w14:val="tx1"/>
            </w14:solidFill>
          </w14:textFill>
        </w:rPr>
        <w:t>20</w:t>
      </w:r>
      <w:r>
        <w:rPr>
          <w:rFonts w:hint="eastAsia" w:ascii="宋体" w:hAnsi="宋体" w:cs="宋体"/>
          <w:color w:val="000000" w:themeColor="text1"/>
          <w:shd w:val="clear" w:color="auto" w:fill="FFFFFF"/>
          <w14:textFill>
            <w14:solidFill>
              <w14:schemeClr w14:val="tx1"/>
            </w14:solidFill>
          </w14:textFill>
        </w:rPr>
        <w:t>年，高一、高二、高三年级学生分别占在校生总数的</w:t>
      </w:r>
      <w:r>
        <w:rPr>
          <w:rFonts w:hint="eastAsia" w:ascii="宋体" w:hAnsi="宋体" w:cs="宋体"/>
          <w:color w:val="000000" w:themeColor="text1"/>
          <w:shd w:val="clear" w:color="auto" w:fill="FFFFFF"/>
          <w:lang w:val="en-US" w:eastAsia="zh-CN"/>
          <w14:textFill>
            <w14:solidFill>
              <w14:schemeClr w14:val="tx1"/>
            </w14:solidFill>
          </w14:textFill>
        </w:rPr>
        <w:t>38.86</w:t>
      </w:r>
      <w:r>
        <w:rPr>
          <w:rFonts w:hint="eastAsia" w:ascii="宋体" w:hAnsi="宋体" w:cs="宋体"/>
          <w:color w:val="000000" w:themeColor="text1"/>
          <w:shd w:val="clear" w:color="auto" w:fill="FFFFFF"/>
          <w14:textFill>
            <w14:solidFill>
              <w14:schemeClr w14:val="tx1"/>
            </w14:solidFill>
          </w14:textFill>
        </w:rPr>
        <w:t>％、</w:t>
      </w:r>
      <w:r>
        <w:rPr>
          <w:rFonts w:hint="eastAsia" w:ascii="宋体" w:hAnsi="宋体" w:cs="宋体"/>
          <w:color w:val="000000" w:themeColor="text1"/>
          <w:shd w:val="clear" w:color="auto" w:fill="FFFFFF"/>
          <w:lang w:val="en-US" w:eastAsia="zh-CN"/>
          <w14:textFill>
            <w14:solidFill>
              <w14:schemeClr w14:val="tx1"/>
            </w14:solidFill>
          </w14:textFill>
        </w:rPr>
        <w:t>31.14</w:t>
      </w:r>
      <w:r>
        <w:rPr>
          <w:rFonts w:hint="eastAsia" w:ascii="宋体" w:hAnsi="宋体" w:cs="宋体"/>
          <w:color w:val="000000" w:themeColor="text1"/>
          <w:shd w:val="clear" w:color="auto" w:fill="FFFFFF"/>
          <w14:textFill>
            <w14:solidFill>
              <w14:schemeClr w14:val="tx1"/>
            </w14:solidFill>
          </w14:textFill>
        </w:rPr>
        <w:t>％、</w:t>
      </w:r>
      <w:r>
        <w:rPr>
          <w:rFonts w:hint="eastAsia" w:ascii="宋体" w:hAnsi="宋体" w:cs="宋体"/>
          <w:color w:val="000000" w:themeColor="text1"/>
          <w:shd w:val="clear" w:color="auto" w:fill="FFFFFF"/>
          <w:lang w:val="en-US" w:eastAsia="zh-CN"/>
          <w14:textFill>
            <w14:solidFill>
              <w14:schemeClr w14:val="tx1"/>
            </w14:solidFill>
          </w14:textFill>
        </w:rPr>
        <w:t>30.61</w:t>
      </w:r>
      <w:r>
        <w:rPr>
          <w:rFonts w:hint="eastAsia" w:ascii="宋体" w:hAnsi="宋体" w:cs="宋体"/>
          <w:color w:val="000000" w:themeColor="text1"/>
          <w:shd w:val="clear" w:color="auto" w:fill="FFFFFF"/>
          <w14:textFill>
            <w14:solidFill>
              <w14:schemeClr w14:val="tx1"/>
            </w14:solidFill>
          </w14:textFill>
        </w:rPr>
        <w:t>％；20</w:t>
      </w:r>
      <w:r>
        <w:rPr>
          <w:rFonts w:hint="eastAsia" w:ascii="宋体" w:hAnsi="宋体" w:cs="宋体"/>
          <w:color w:val="000000" w:themeColor="text1"/>
          <w:shd w:val="clear" w:color="auto" w:fill="FFFFFF"/>
          <w:lang w:val="en-US" w:eastAsia="zh-CN"/>
          <w14:textFill>
            <w14:solidFill>
              <w14:schemeClr w14:val="tx1"/>
            </w14:solidFill>
          </w14:textFill>
        </w:rPr>
        <w:t>21</w:t>
      </w:r>
      <w:r>
        <w:rPr>
          <w:rFonts w:hint="eastAsia" w:ascii="宋体" w:hAnsi="宋体" w:cs="宋体"/>
          <w:color w:val="000000" w:themeColor="text1"/>
          <w:shd w:val="clear" w:color="auto" w:fill="FFFFFF"/>
          <w14:textFill>
            <w14:solidFill>
              <w14:schemeClr w14:val="tx1"/>
            </w14:solidFill>
          </w14:textFill>
        </w:rPr>
        <w:t>年，高一、高二、高三年级学生分别占在校生总数的</w:t>
      </w:r>
      <w:r>
        <w:rPr>
          <w:rFonts w:hint="eastAsia" w:ascii="宋体" w:hAnsi="宋体" w:cs="宋体"/>
          <w:color w:val="000000" w:themeColor="text1"/>
          <w:shd w:val="clear" w:color="auto" w:fill="FFFFFF"/>
          <w:lang w:val="en-US" w:eastAsia="zh-CN"/>
          <w14:textFill>
            <w14:solidFill>
              <w14:schemeClr w14:val="tx1"/>
            </w14:solidFill>
          </w14:textFill>
        </w:rPr>
        <w:t>37.68</w:t>
      </w:r>
      <w:r>
        <w:rPr>
          <w:rFonts w:hint="eastAsia" w:ascii="宋体" w:hAnsi="宋体" w:cs="宋体"/>
          <w:color w:val="000000" w:themeColor="text1"/>
          <w:shd w:val="clear" w:color="auto" w:fill="FFFFFF"/>
          <w14:textFill>
            <w14:solidFill>
              <w14:schemeClr w14:val="tx1"/>
            </w14:solidFill>
          </w14:textFill>
        </w:rPr>
        <w:t>％、</w:t>
      </w:r>
      <w:r>
        <w:rPr>
          <w:rFonts w:hint="eastAsia" w:ascii="宋体" w:hAnsi="宋体" w:cs="宋体"/>
          <w:color w:val="000000" w:themeColor="text1"/>
          <w:shd w:val="clear" w:color="auto" w:fill="FFFFFF"/>
          <w:lang w:val="en-US" w:eastAsia="zh-CN"/>
          <w14:textFill>
            <w14:solidFill>
              <w14:schemeClr w14:val="tx1"/>
            </w14:solidFill>
          </w14:textFill>
        </w:rPr>
        <w:t>34.97</w:t>
      </w:r>
      <w:r>
        <w:rPr>
          <w:rFonts w:hint="eastAsia" w:ascii="宋体" w:hAnsi="宋体" w:cs="宋体"/>
          <w:color w:val="000000" w:themeColor="text1"/>
          <w:shd w:val="clear" w:color="auto" w:fill="FFFFFF"/>
          <w14:textFill>
            <w14:solidFill>
              <w14:schemeClr w14:val="tx1"/>
            </w14:solidFill>
          </w14:textFill>
        </w:rPr>
        <w:t>％、</w:t>
      </w:r>
      <w:r>
        <w:rPr>
          <w:rFonts w:hint="eastAsia" w:ascii="宋体" w:hAnsi="宋体" w:cs="宋体"/>
          <w:color w:val="000000" w:themeColor="text1"/>
          <w:shd w:val="clear" w:color="auto" w:fill="FFFFFF"/>
          <w:lang w:val="en-US" w:eastAsia="zh-CN"/>
          <w14:textFill>
            <w14:solidFill>
              <w14:schemeClr w14:val="tx1"/>
            </w14:solidFill>
          </w14:textFill>
        </w:rPr>
        <w:t>27.33</w:t>
      </w:r>
      <w:r>
        <w:rPr>
          <w:rFonts w:hint="eastAsia" w:ascii="宋体" w:hAnsi="宋体" w:cs="宋体"/>
          <w:color w:val="000000" w:themeColor="text1"/>
          <w:shd w:val="clear" w:color="auto" w:fill="FFFFFF"/>
          <w14:textFill>
            <w14:solidFill>
              <w14:schemeClr w14:val="tx1"/>
            </w14:solidFill>
          </w14:textFill>
        </w:rPr>
        <w:t>％。20</w:t>
      </w:r>
      <w:r>
        <w:rPr>
          <w:rFonts w:hint="eastAsia" w:ascii="宋体" w:hAnsi="宋体" w:cs="宋体"/>
          <w:color w:val="000000" w:themeColor="text1"/>
          <w:shd w:val="clear" w:color="auto" w:fill="FFFFFF"/>
          <w:lang w:val="en-US" w:eastAsia="zh-CN"/>
          <w14:textFill>
            <w14:solidFill>
              <w14:schemeClr w14:val="tx1"/>
            </w14:solidFill>
          </w14:textFill>
        </w:rPr>
        <w:t>17</w:t>
      </w:r>
      <w:r>
        <w:rPr>
          <w:rFonts w:hint="eastAsia" w:ascii="宋体" w:hAnsi="宋体" w:cs="宋体"/>
          <w:color w:val="000000" w:themeColor="text1"/>
          <w:shd w:val="clear" w:color="auto" w:fill="FFFFFF"/>
          <w14:textFill>
            <w14:solidFill>
              <w14:schemeClr w14:val="tx1"/>
            </w14:solidFill>
          </w14:textFill>
        </w:rPr>
        <w:t>级学籍人数为</w:t>
      </w:r>
      <w:r>
        <w:rPr>
          <w:rFonts w:hint="eastAsia" w:ascii="宋体" w:hAnsi="宋体" w:cs="宋体"/>
          <w:color w:val="000000" w:themeColor="text1"/>
          <w:shd w:val="clear" w:color="auto" w:fill="FFFFFF"/>
          <w:lang w:val="en-US" w:eastAsia="zh-CN"/>
          <w14:textFill>
            <w14:solidFill>
              <w14:schemeClr w14:val="tx1"/>
            </w14:solidFill>
          </w14:textFill>
        </w:rPr>
        <w:t>707</w:t>
      </w:r>
      <w:r>
        <w:rPr>
          <w:rFonts w:hint="eastAsia" w:ascii="宋体" w:hAnsi="宋体" w:cs="宋体"/>
          <w:color w:val="000000" w:themeColor="text1"/>
          <w:shd w:val="clear" w:color="auto" w:fill="FFFFFF"/>
          <w14:textFill>
            <w14:solidFill>
              <w14:schemeClr w14:val="tx1"/>
            </w14:solidFill>
          </w14:textFill>
        </w:rPr>
        <w:t>人，实际毕业</w:t>
      </w:r>
      <w:r>
        <w:rPr>
          <w:rFonts w:hint="eastAsia" w:ascii="宋体" w:hAnsi="宋体" w:cs="宋体"/>
          <w:color w:val="000000" w:themeColor="text1"/>
          <w:shd w:val="clear" w:color="auto" w:fill="FFFFFF"/>
          <w:lang w:val="en-US" w:eastAsia="zh-CN"/>
          <w14:textFill>
            <w14:solidFill>
              <w14:schemeClr w14:val="tx1"/>
            </w14:solidFill>
          </w14:textFill>
        </w:rPr>
        <w:t>633</w:t>
      </w:r>
      <w:r>
        <w:rPr>
          <w:rFonts w:hint="eastAsia" w:ascii="宋体" w:hAnsi="宋体" w:cs="宋体"/>
          <w:color w:val="000000" w:themeColor="text1"/>
          <w:shd w:val="clear" w:color="auto" w:fill="FFFFFF"/>
          <w14:textFill>
            <w14:solidFill>
              <w14:schemeClr w14:val="tx1"/>
            </w14:solidFill>
          </w14:textFill>
        </w:rPr>
        <w:t>人，巩固率为</w:t>
      </w:r>
      <w:r>
        <w:rPr>
          <w:rFonts w:hint="eastAsia" w:ascii="宋体" w:hAnsi="宋体" w:cs="宋体"/>
          <w:color w:val="000000" w:themeColor="text1"/>
          <w:shd w:val="clear" w:color="auto" w:fill="FFFFFF"/>
          <w:lang w:val="en-US" w:eastAsia="zh-CN"/>
          <w14:textFill>
            <w14:solidFill>
              <w14:schemeClr w14:val="tx1"/>
            </w14:solidFill>
          </w14:textFill>
        </w:rPr>
        <w:t>89.53</w:t>
      </w:r>
      <w:r>
        <w:rPr>
          <w:rFonts w:hint="eastAsia" w:ascii="宋体" w:hAnsi="宋体" w:cs="宋体"/>
          <w:color w:val="000000" w:themeColor="text1"/>
          <w:shd w:val="clear" w:color="auto" w:fill="FFFFFF"/>
          <w14:textFill>
            <w14:solidFill>
              <w14:schemeClr w14:val="tx1"/>
            </w14:solidFill>
          </w14:textFill>
        </w:rPr>
        <w:t>%；20</w:t>
      </w:r>
      <w:r>
        <w:rPr>
          <w:rFonts w:hint="eastAsia" w:ascii="宋体" w:hAnsi="宋体" w:cs="宋体"/>
          <w:color w:val="000000" w:themeColor="text1"/>
          <w:shd w:val="clear" w:color="auto" w:fill="FFFFFF"/>
          <w:lang w:val="en-US" w:eastAsia="zh-CN"/>
          <w14:textFill>
            <w14:solidFill>
              <w14:schemeClr w14:val="tx1"/>
            </w14:solidFill>
          </w14:textFill>
        </w:rPr>
        <w:t>18</w:t>
      </w:r>
      <w:r>
        <w:rPr>
          <w:rFonts w:hint="eastAsia" w:ascii="宋体" w:hAnsi="宋体" w:cs="宋体"/>
          <w:color w:val="000000" w:themeColor="text1"/>
          <w:shd w:val="clear" w:color="auto" w:fill="FFFFFF"/>
          <w14:textFill>
            <w14:solidFill>
              <w14:schemeClr w14:val="tx1"/>
            </w14:solidFill>
          </w14:textFill>
        </w:rPr>
        <w:t>级学籍人数为</w:t>
      </w:r>
      <w:r>
        <w:rPr>
          <w:rFonts w:hint="eastAsia" w:ascii="宋体" w:hAnsi="宋体" w:cs="宋体"/>
          <w:color w:val="000000" w:themeColor="text1"/>
          <w:shd w:val="clear" w:color="auto" w:fill="FFFFFF"/>
          <w:lang w:val="en-US" w:eastAsia="zh-CN"/>
          <w14:textFill>
            <w14:solidFill>
              <w14:schemeClr w14:val="tx1"/>
            </w14:solidFill>
          </w14:textFill>
        </w:rPr>
        <w:t>606</w:t>
      </w:r>
      <w:r>
        <w:rPr>
          <w:rFonts w:hint="eastAsia" w:ascii="宋体" w:hAnsi="宋体" w:cs="宋体"/>
          <w:color w:val="000000" w:themeColor="text1"/>
          <w:shd w:val="clear" w:color="auto" w:fill="FFFFFF"/>
          <w14:textFill>
            <w14:solidFill>
              <w14:schemeClr w14:val="tx1"/>
            </w14:solidFill>
          </w14:textFill>
        </w:rPr>
        <w:t>人，实际毕业</w:t>
      </w:r>
      <w:r>
        <w:rPr>
          <w:rFonts w:hint="eastAsia" w:ascii="宋体" w:hAnsi="宋体" w:cs="宋体"/>
          <w:color w:val="000000" w:themeColor="text1"/>
          <w:shd w:val="clear" w:color="auto" w:fill="FFFFFF"/>
          <w:lang w:val="en-US" w:eastAsia="zh-CN"/>
          <w14:textFill>
            <w14:solidFill>
              <w14:schemeClr w14:val="tx1"/>
            </w14:solidFill>
          </w14:textFill>
        </w:rPr>
        <w:t>580</w:t>
      </w:r>
      <w:r>
        <w:rPr>
          <w:rFonts w:hint="eastAsia" w:ascii="宋体" w:hAnsi="宋体" w:cs="宋体"/>
          <w:color w:val="000000" w:themeColor="text1"/>
          <w:shd w:val="clear" w:color="auto" w:fill="FFFFFF"/>
          <w14:textFill>
            <w14:solidFill>
              <w14:schemeClr w14:val="tx1"/>
            </w14:solidFill>
          </w14:textFill>
        </w:rPr>
        <w:t>人，巩固率为</w:t>
      </w:r>
      <w:r>
        <w:rPr>
          <w:rFonts w:hint="eastAsia" w:ascii="宋体" w:hAnsi="宋体" w:cs="宋体"/>
          <w:color w:val="000000" w:themeColor="text1"/>
          <w:shd w:val="clear" w:color="auto" w:fill="FFFFFF"/>
          <w:lang w:val="en-US" w:eastAsia="zh-CN"/>
          <w14:textFill>
            <w14:solidFill>
              <w14:schemeClr w14:val="tx1"/>
            </w14:solidFill>
          </w14:textFill>
        </w:rPr>
        <w:t>95.70</w:t>
      </w:r>
      <w:r>
        <w:rPr>
          <w:rFonts w:hint="eastAsia" w:ascii="宋体" w:hAnsi="宋体" w:cs="宋体"/>
          <w:color w:val="000000" w:themeColor="text1"/>
          <w:shd w:val="clear" w:color="auto" w:fill="FFFFFF"/>
          <w14:textFill>
            <w14:solidFill>
              <w14:schemeClr w14:val="tx1"/>
            </w14:solidFill>
          </w14:textFill>
        </w:rPr>
        <w:t>%，本年度的毕业生巩固率比上年度</w:t>
      </w:r>
      <w:r>
        <w:rPr>
          <w:rFonts w:hint="eastAsia" w:ascii="宋体" w:hAnsi="宋体" w:cs="宋体"/>
          <w:color w:val="000000" w:themeColor="text1"/>
          <w:shd w:val="clear" w:color="auto" w:fill="FFFFFF"/>
          <w:lang w:val="en-US" w:eastAsia="zh-CN"/>
          <w14:textFill>
            <w14:solidFill>
              <w14:schemeClr w14:val="tx1"/>
            </w14:solidFill>
          </w14:textFill>
        </w:rPr>
        <w:t>上升</w:t>
      </w:r>
      <w:r>
        <w:rPr>
          <w:rFonts w:hint="eastAsia" w:ascii="宋体" w:hAnsi="宋体" w:cs="宋体"/>
          <w:color w:val="000000" w:themeColor="text1"/>
          <w:shd w:val="clear" w:color="auto" w:fill="FFFFFF"/>
          <w14:textFill>
            <w14:solidFill>
              <w14:schemeClr w14:val="tx1"/>
            </w14:solidFill>
          </w14:textFill>
        </w:rPr>
        <w:t>了</w:t>
      </w:r>
      <w:r>
        <w:rPr>
          <w:rFonts w:hint="eastAsia" w:ascii="宋体" w:hAnsi="宋体" w:cs="宋体"/>
          <w:color w:val="000000" w:themeColor="text1"/>
          <w:shd w:val="clear" w:color="auto" w:fill="FFFFFF"/>
          <w:lang w:val="en-US" w:eastAsia="zh-CN"/>
          <w14:textFill>
            <w14:solidFill>
              <w14:schemeClr w14:val="tx1"/>
            </w14:solidFill>
          </w14:textFill>
        </w:rPr>
        <w:t>6.17</w:t>
      </w:r>
      <w:r>
        <w:rPr>
          <w:rFonts w:hint="eastAsia" w:ascii="宋体" w:hAnsi="宋体" w:cs="宋体"/>
          <w:color w:val="000000" w:themeColor="text1"/>
          <w:shd w:val="clear" w:color="auto" w:fill="FFFFFF"/>
          <w14:textFill>
            <w14:solidFill>
              <w14:schemeClr w14:val="tx1"/>
            </w14:solidFill>
          </w14:textFill>
        </w:rPr>
        <w:t>%，</w:t>
      </w:r>
      <w:r>
        <w:rPr>
          <w:rFonts w:hint="eastAsia" w:ascii="宋体" w:hAnsi="宋体" w:cs="宋体"/>
          <w:color w:val="000000" w:themeColor="text1"/>
          <w:shd w:val="clear" w:color="auto" w:fill="FFFFFF"/>
          <w:lang w:val="en-US" w:eastAsia="zh-CN"/>
          <w14:textFill>
            <w14:solidFill>
              <w14:schemeClr w14:val="tx1"/>
            </w14:solidFill>
          </w14:textFill>
        </w:rPr>
        <w:t>说明</w:t>
      </w:r>
      <w:r>
        <w:rPr>
          <w:rFonts w:hint="eastAsia" w:ascii="宋体" w:hAnsi="宋体" w:cs="宋体"/>
          <w:color w:val="000000" w:themeColor="text1"/>
          <w:shd w:val="clear" w:color="auto" w:fill="FFFFFF"/>
          <w14:textFill>
            <w14:solidFill>
              <w14:schemeClr w14:val="tx1"/>
            </w14:solidFill>
          </w14:textFill>
        </w:rPr>
        <w:t>控辍工作</w:t>
      </w:r>
      <w:r>
        <w:rPr>
          <w:rFonts w:hint="eastAsia" w:ascii="宋体" w:hAnsi="宋体" w:cs="宋体"/>
          <w:color w:val="000000" w:themeColor="text1"/>
          <w:shd w:val="clear" w:color="auto" w:fill="FFFFFF"/>
          <w:lang w:val="en-US" w:eastAsia="zh-CN"/>
          <w14:textFill>
            <w14:solidFill>
              <w14:schemeClr w14:val="tx1"/>
            </w14:solidFill>
          </w14:textFill>
        </w:rPr>
        <w:t>有成效</w:t>
      </w:r>
      <w:r>
        <w:rPr>
          <w:rFonts w:hint="eastAsia" w:ascii="宋体" w:hAnsi="宋体" w:cs="宋体"/>
          <w:color w:val="000000" w:themeColor="text1"/>
          <w:shd w:val="clear" w:color="auto" w:fill="FFFFFF"/>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spacing w:line="440" w:lineRule="exact"/>
        <w:jc w:val="center"/>
        <w:rPr>
          <w:rFonts w:hint="eastAsia" w:ascii="宋体" w:hAnsi="宋体" w:eastAsia="宋体" w:cs="宋体"/>
          <w:b/>
          <w:color w:val="auto"/>
          <w:kern w:val="0"/>
          <w:szCs w:val="21"/>
          <w:shd w:val="clear" w:color="auto" w:fill="FFFFFF"/>
        </w:rPr>
      </w:pPr>
    </w:p>
    <w:p>
      <w:pPr>
        <w:keepNext w:val="0"/>
        <w:keepLines w:val="0"/>
        <w:pageBreakBefore w:val="0"/>
        <w:widowControl/>
        <w:shd w:val="clear" w:color="auto" w:fill="FFFFFF"/>
        <w:kinsoku/>
        <w:wordWrap/>
        <w:overflowPunct/>
        <w:topLinePunct w:val="0"/>
        <w:autoSpaceDE/>
        <w:autoSpaceDN/>
        <w:bidi w:val="0"/>
        <w:spacing w:line="440" w:lineRule="exact"/>
        <w:jc w:val="center"/>
        <w:rPr>
          <w:rFonts w:hint="eastAsia" w:ascii="宋体" w:hAnsi="宋体" w:eastAsia="宋体" w:cs="宋体"/>
          <w:b/>
          <w:color w:val="auto"/>
          <w:kern w:val="0"/>
          <w:szCs w:val="21"/>
          <w:shd w:val="clear" w:color="auto" w:fill="FFFFFF"/>
          <w:lang w:eastAsia="zh-CN"/>
        </w:rPr>
      </w:pPr>
      <w:r>
        <w:rPr>
          <w:rFonts w:hint="eastAsia" w:ascii="宋体" w:hAnsi="宋体" w:eastAsia="宋体" w:cs="宋体"/>
          <w:b/>
          <w:color w:val="auto"/>
          <w:kern w:val="0"/>
          <w:szCs w:val="21"/>
          <w:shd w:val="clear" w:color="auto" w:fill="FFFFFF"/>
        </w:rPr>
        <w:t>表3：学生结构、巩固率</w:t>
      </w: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jc w:val="both"/>
        <w:rPr>
          <w:rFonts w:ascii="宋体" w:hAnsi="宋体" w:cs="宋体"/>
          <w:color w:val="FF0000"/>
          <w:shd w:val="clear" w:color="auto" w:fill="FFFFFF"/>
        </w:rPr>
      </w:pPr>
      <w:r>
        <w:rPr>
          <w:rFonts w:ascii="宋体" w:hAnsi="宋体" w:cs="宋体"/>
          <w:color w:val="FF0000"/>
          <w:shd w:val="clear" w:color="auto" w:fill="FFFFFF"/>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0</wp:posOffset>
                </wp:positionV>
                <wp:extent cx="5543550" cy="2203450"/>
                <wp:effectExtent l="5080" t="5080" r="13970" b="20320"/>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43610" cy="2203200"/>
                        </a:xfrm>
                        <a:prstGeom prst="rect">
                          <a:avLst/>
                        </a:prstGeom>
                        <a:solidFill>
                          <a:srgbClr val="FFFFFF"/>
                        </a:solidFill>
                        <a:ln w="9525">
                          <a:solidFill>
                            <a:srgbClr val="000000"/>
                          </a:solidFill>
                          <a:miter lim="800000"/>
                        </a:ln>
                        <a:effectLst/>
                      </wps:spPr>
                      <wps:txbx>
                        <w:txbxContent>
                          <w:p>
                            <w:r>
                              <w:drawing>
                                <wp:inline distT="0" distB="0" distL="0" distR="0">
                                  <wp:extent cx="6220460" cy="2101850"/>
                                  <wp:effectExtent l="5080" t="4445" r="22860" b="82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0pt;height:173.5pt;width:436.5pt;mso-position-horizontal:center;z-index:251664384;mso-width-relative:page;mso-height-relative:page;" fillcolor="#FFFFFF" filled="t" stroked="t" coordsize="21600,21600" o:gfxdata="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&#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2vSbL1QAAAAUBAAAPAAAAAAAAAAEAIAAAACIAAABk&#10;cnMvZG93bnJldi54bWxQSwECFAAUAAAACACHTuJArtyBS0ICAACLBAAADgAAAAAAAAABACAAAAAk&#10;AQAAZHJzL2Uyb0RvYy54bWxQSwUGAAAAAAYABgBZAQAA2AUAAAAA&#10;">
                <v:fill on="t" focussize="0,0"/>
                <v:stroke color="#000000" miterlimit="8" joinstyle="miter"/>
                <v:imagedata o:title=""/>
                <o:lock v:ext="edit" aspectratio="f"/>
                <v:textbox>
                  <w:txbxContent>
                    <w:p>
                      <w:r>
                        <w:drawing>
                          <wp:inline distT="0" distB="0" distL="0" distR="0">
                            <wp:extent cx="6220460" cy="2101850"/>
                            <wp:effectExtent l="5080" t="4445" r="22860" b="82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mc:Fallback>
        </mc:AlternateContent>
      </w: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jc w:val="both"/>
        <w:rPr>
          <w:rFonts w:ascii="宋体" w:hAnsi="宋体" w:cs="宋体"/>
          <w:shd w:val="clear" w:color="auto" w:fill="FFFFFF"/>
        </w:rPr>
      </w:pP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jc w:val="both"/>
        <w:rPr>
          <w:rFonts w:ascii="宋体" w:hAnsi="宋体" w:cs="宋体"/>
          <w:shd w:val="clear" w:color="auto" w:fill="FFFFFF"/>
        </w:rPr>
      </w:pP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jc w:val="both"/>
        <w:rPr>
          <w:rFonts w:ascii="宋体" w:hAnsi="宋体" w:cs="宋体"/>
          <w:shd w:val="clear" w:color="auto" w:fill="FFFFFF"/>
        </w:rPr>
      </w:pP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jc w:val="both"/>
        <w:rPr>
          <w:rFonts w:ascii="宋体" w:hAnsi="宋体" w:cs="宋体"/>
          <w:shd w:val="clear" w:color="auto" w:fill="FFFFFF"/>
        </w:rPr>
      </w:pP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jc w:val="both"/>
        <w:rPr>
          <w:rFonts w:ascii="宋体" w:hAnsi="宋体" w:cs="宋体"/>
          <w:shd w:val="clear" w:color="auto" w:fill="FFFFFF"/>
        </w:rPr>
      </w:pP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jc w:val="both"/>
        <w:rPr>
          <w:rFonts w:ascii="宋体" w:hAnsi="宋体" w:cs="宋体"/>
          <w:shd w:val="clear" w:color="auto" w:fill="FFFFFF"/>
        </w:rPr>
      </w:pP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jc w:val="both"/>
        <w:rPr>
          <w:rFonts w:ascii="宋体" w:hAnsi="宋体" w:cs="宋体"/>
          <w:shd w:val="clear" w:color="auto" w:fill="FFFFFF"/>
        </w:rPr>
      </w:pPr>
    </w:p>
    <w:p>
      <w:pPr>
        <w:keepNext w:val="0"/>
        <w:keepLines w:val="0"/>
        <w:pageBreakBefore w:val="0"/>
        <w:kinsoku/>
        <w:wordWrap/>
        <w:overflowPunct/>
        <w:topLinePunct w:val="0"/>
        <w:autoSpaceDE/>
        <w:autoSpaceDN/>
        <w:bidi w:val="0"/>
        <w:adjustRightInd w:val="0"/>
        <w:spacing w:line="440" w:lineRule="exact"/>
        <w:jc w:val="center"/>
        <w:rPr>
          <w:rFonts w:hint="eastAsia" w:ascii="宋体" w:hAnsi="宋体" w:eastAsia="宋体" w:cs="宋体"/>
          <w:b/>
          <w:szCs w:val="21"/>
        </w:rPr>
      </w:pPr>
    </w:p>
    <w:p>
      <w:pPr>
        <w:keepNext w:val="0"/>
        <w:keepLines w:val="0"/>
        <w:pageBreakBefore w:val="0"/>
        <w:kinsoku/>
        <w:wordWrap/>
        <w:overflowPunct/>
        <w:topLinePunct w:val="0"/>
        <w:autoSpaceDE/>
        <w:autoSpaceDN/>
        <w:bidi w:val="0"/>
        <w:adjustRightInd w:val="0"/>
        <w:spacing w:line="440" w:lineRule="exact"/>
        <w:jc w:val="center"/>
        <w:rPr>
          <w:rFonts w:hint="eastAsia" w:ascii="宋体" w:hAnsi="宋体" w:eastAsia="宋体" w:cs="宋体"/>
          <w:b/>
          <w:szCs w:val="21"/>
        </w:rPr>
      </w:pPr>
    </w:p>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cs="宋体"/>
          <w:b/>
          <w:szCs w:val="21"/>
        </w:rPr>
      </w:pPr>
      <w:r>
        <w:rPr>
          <w:rFonts w:hint="eastAsia" w:ascii="宋体" w:hAnsi="宋体" w:eastAsia="宋体" w:cs="宋体"/>
          <w:b/>
          <w:szCs w:val="21"/>
        </w:rPr>
        <w:t>表4：</w:t>
      </w:r>
      <w:r>
        <w:rPr>
          <w:rFonts w:hint="eastAsia" w:ascii="宋体" w:hAnsi="宋体" w:eastAsia="宋体" w:cs="宋体"/>
          <w:b/>
          <w:szCs w:val="21"/>
          <w:lang w:val="en-US" w:eastAsia="zh-CN"/>
        </w:rPr>
        <w:t>2020</w:t>
      </w:r>
      <w:r>
        <w:rPr>
          <w:rFonts w:hint="eastAsia" w:ascii="宋体" w:hAnsi="宋体" w:eastAsia="宋体" w:cs="宋体"/>
          <w:b/>
          <w:szCs w:val="21"/>
        </w:rPr>
        <w:t>年、</w:t>
      </w:r>
      <w:r>
        <w:rPr>
          <w:rFonts w:hint="eastAsia" w:ascii="宋体" w:hAnsi="宋体" w:eastAsia="宋体" w:cs="宋体"/>
          <w:b/>
          <w:szCs w:val="21"/>
          <w:lang w:val="en-US" w:eastAsia="zh-CN"/>
        </w:rPr>
        <w:t>2021</w:t>
      </w:r>
      <w:r>
        <w:rPr>
          <w:rFonts w:hint="eastAsia" w:ascii="宋体" w:hAnsi="宋体" w:eastAsia="宋体" w:cs="宋体"/>
          <w:b/>
          <w:szCs w:val="21"/>
        </w:rPr>
        <w:t>年学历教育基本情况统计表</w:t>
      </w:r>
    </w:p>
    <w:tbl>
      <w:tblPr>
        <w:tblStyle w:val="15"/>
        <w:tblW w:w="8755"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1704"/>
        <w:gridCol w:w="1381"/>
        <w:gridCol w:w="1559"/>
        <w:gridCol w:w="2127"/>
        <w:gridCol w:w="1984"/>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704"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b/>
                <w:bCs/>
                <w:szCs w:val="21"/>
              </w:rPr>
            </w:pPr>
            <w:r>
              <w:rPr>
                <w:rFonts w:hint="eastAsia" w:ascii="宋体" w:hAnsi="宋体" w:eastAsia="宋体" w:cs="宋体"/>
                <w:b/>
                <w:bCs/>
                <w:szCs w:val="21"/>
              </w:rPr>
              <w:t>年度</w:t>
            </w:r>
          </w:p>
        </w:tc>
        <w:tc>
          <w:tcPr>
            <w:tcW w:w="1381"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b/>
                <w:bCs/>
                <w:szCs w:val="21"/>
              </w:rPr>
            </w:pPr>
            <w:r>
              <w:rPr>
                <w:rFonts w:hint="eastAsia" w:ascii="宋体" w:hAnsi="宋体" w:eastAsia="宋体" w:cs="宋体"/>
                <w:b/>
                <w:bCs/>
                <w:szCs w:val="21"/>
              </w:rPr>
              <w:t>招生数(人)</w:t>
            </w:r>
          </w:p>
        </w:tc>
        <w:tc>
          <w:tcPr>
            <w:tcW w:w="1559"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b/>
                <w:bCs/>
                <w:szCs w:val="21"/>
              </w:rPr>
            </w:pPr>
            <w:r>
              <w:rPr>
                <w:rFonts w:hint="eastAsia" w:ascii="宋体" w:hAnsi="宋体" w:eastAsia="宋体" w:cs="宋体"/>
                <w:b/>
                <w:bCs/>
                <w:szCs w:val="21"/>
              </w:rPr>
              <w:t>在校生数(人)</w:t>
            </w:r>
          </w:p>
        </w:tc>
        <w:tc>
          <w:tcPr>
            <w:tcW w:w="2127"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b/>
                <w:bCs/>
                <w:szCs w:val="21"/>
              </w:rPr>
            </w:pPr>
            <w:r>
              <w:rPr>
                <w:rFonts w:hint="eastAsia" w:ascii="宋体" w:hAnsi="宋体" w:eastAsia="宋体" w:cs="宋体"/>
                <w:b/>
                <w:bCs/>
                <w:szCs w:val="21"/>
              </w:rPr>
              <w:t>毕业班学生数(人)</w:t>
            </w:r>
          </w:p>
        </w:tc>
        <w:tc>
          <w:tcPr>
            <w:tcW w:w="1984"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b/>
                <w:bCs/>
                <w:szCs w:val="21"/>
              </w:rPr>
            </w:pPr>
            <w:r>
              <w:rPr>
                <w:rFonts w:hint="eastAsia" w:ascii="宋体" w:hAnsi="宋体" w:eastAsia="宋体" w:cs="宋体"/>
                <w:b/>
                <w:bCs/>
                <w:szCs w:val="21"/>
              </w:rPr>
              <w:t>毕(结)业生数(人)</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b/>
                <w:bCs/>
                <w:szCs w:val="21"/>
              </w:rPr>
            </w:pPr>
            <w:r>
              <w:rPr>
                <w:rFonts w:hint="eastAsia" w:ascii="宋体" w:hAnsi="宋体" w:eastAsia="宋体" w:cs="宋体"/>
                <w:b/>
                <w:bCs/>
                <w:szCs w:val="21"/>
                <w:lang w:val="en-US" w:eastAsia="zh-CN"/>
              </w:rPr>
              <w:t>2020</w:t>
            </w:r>
            <w:r>
              <w:rPr>
                <w:rFonts w:hint="eastAsia" w:ascii="宋体" w:hAnsi="宋体" w:eastAsia="宋体" w:cs="宋体"/>
                <w:b/>
                <w:bCs/>
                <w:szCs w:val="21"/>
              </w:rPr>
              <w:t>年</w:t>
            </w:r>
          </w:p>
        </w:tc>
        <w:tc>
          <w:tcPr>
            <w:tcW w:w="138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szCs w:val="21"/>
                <w:lang w:val="en-US" w:eastAsia="zh-CN"/>
              </w:rPr>
            </w:pPr>
            <w:r>
              <w:rPr>
                <w:rFonts w:hint="eastAsia" w:ascii="宋体" w:hAnsi="宋体" w:eastAsia="宋体" w:cs="宋体"/>
                <w:szCs w:val="21"/>
                <w:lang w:val="en-US" w:eastAsia="zh-CN"/>
              </w:rPr>
              <w:t>744</w:t>
            </w:r>
          </w:p>
        </w:tc>
        <w:tc>
          <w:tcPr>
            <w:tcW w:w="15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szCs w:val="21"/>
                <w:lang w:val="en-US" w:eastAsia="zh-CN"/>
              </w:rPr>
            </w:pPr>
            <w:r>
              <w:rPr>
                <w:rFonts w:hint="eastAsia" w:ascii="宋体" w:hAnsi="宋体" w:eastAsia="宋体" w:cs="宋体"/>
                <w:szCs w:val="21"/>
                <w:lang w:val="en-US" w:eastAsia="zh-CN"/>
              </w:rPr>
              <w:t>1923</w:t>
            </w:r>
          </w:p>
        </w:tc>
        <w:tc>
          <w:tcPr>
            <w:tcW w:w="212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szCs w:val="21"/>
              </w:rPr>
            </w:pPr>
            <w:r>
              <w:rPr>
                <w:rFonts w:hint="eastAsia" w:ascii="宋体" w:hAnsi="宋体" w:eastAsia="宋体" w:cs="宋体"/>
                <w:szCs w:val="21"/>
                <w:lang w:val="en-US" w:eastAsia="zh-CN"/>
              </w:rPr>
              <w:t>633</w:t>
            </w:r>
          </w:p>
        </w:tc>
        <w:tc>
          <w:tcPr>
            <w:tcW w:w="19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szCs w:val="21"/>
              </w:rPr>
            </w:pPr>
            <w:r>
              <w:rPr>
                <w:rFonts w:hint="eastAsia" w:ascii="宋体" w:hAnsi="宋体" w:eastAsia="宋体" w:cs="宋体"/>
                <w:szCs w:val="21"/>
                <w:lang w:val="en-US" w:eastAsia="zh-CN"/>
              </w:rPr>
              <w:t>633</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b/>
                <w:bCs/>
                <w:szCs w:val="21"/>
              </w:rPr>
            </w:pPr>
            <w:r>
              <w:rPr>
                <w:rFonts w:hint="eastAsia" w:ascii="宋体" w:hAnsi="宋体" w:eastAsia="宋体" w:cs="宋体"/>
                <w:b/>
                <w:bCs/>
                <w:szCs w:val="21"/>
                <w:lang w:val="en-US" w:eastAsia="zh-CN"/>
              </w:rPr>
              <w:t>2021</w:t>
            </w:r>
            <w:r>
              <w:rPr>
                <w:rFonts w:hint="eastAsia" w:ascii="宋体" w:hAnsi="宋体" w:eastAsia="宋体" w:cs="宋体"/>
                <w:b/>
                <w:bCs/>
                <w:szCs w:val="21"/>
              </w:rPr>
              <w:t>年</w:t>
            </w:r>
          </w:p>
        </w:tc>
        <w:tc>
          <w:tcPr>
            <w:tcW w:w="138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szCs w:val="21"/>
                <w:lang w:val="en-US" w:eastAsia="zh-CN"/>
              </w:rPr>
            </w:pPr>
            <w:r>
              <w:rPr>
                <w:rFonts w:hint="eastAsia" w:ascii="宋体" w:hAnsi="宋体" w:eastAsia="宋体" w:cs="宋体"/>
                <w:szCs w:val="21"/>
                <w:lang w:val="en-US" w:eastAsia="zh-CN"/>
              </w:rPr>
              <w:t>794</w:t>
            </w:r>
          </w:p>
        </w:tc>
        <w:tc>
          <w:tcPr>
            <w:tcW w:w="15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szCs w:val="21"/>
                <w:lang w:val="en-US" w:eastAsia="zh-CN"/>
              </w:rPr>
            </w:pPr>
            <w:r>
              <w:rPr>
                <w:rFonts w:hint="eastAsia" w:ascii="宋体" w:hAnsi="宋体" w:eastAsia="宋体" w:cs="宋体"/>
                <w:szCs w:val="21"/>
                <w:lang w:val="en-US" w:eastAsia="zh-CN"/>
              </w:rPr>
              <w:t>2107</w:t>
            </w:r>
          </w:p>
        </w:tc>
        <w:tc>
          <w:tcPr>
            <w:tcW w:w="2127"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szCs w:val="21"/>
                <w:lang w:val="en-US" w:eastAsia="zh-CN"/>
              </w:rPr>
            </w:pPr>
            <w:r>
              <w:rPr>
                <w:rFonts w:hint="eastAsia" w:ascii="宋体" w:hAnsi="宋体" w:eastAsia="宋体" w:cs="宋体"/>
                <w:szCs w:val="21"/>
                <w:lang w:val="en-US" w:eastAsia="zh-CN"/>
              </w:rPr>
              <w:t>580</w:t>
            </w:r>
          </w:p>
        </w:tc>
        <w:tc>
          <w:tcPr>
            <w:tcW w:w="19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szCs w:val="21"/>
                <w:lang w:val="en-US" w:eastAsia="zh-CN"/>
              </w:rPr>
            </w:pPr>
            <w:r>
              <w:rPr>
                <w:rFonts w:hint="eastAsia" w:ascii="宋体" w:hAnsi="宋体" w:eastAsia="宋体" w:cs="宋体"/>
                <w:szCs w:val="21"/>
                <w:lang w:val="en-US" w:eastAsia="zh-CN"/>
              </w:rPr>
              <w:t>580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70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b/>
                <w:bCs/>
                <w:szCs w:val="21"/>
              </w:rPr>
            </w:pPr>
            <w:r>
              <w:rPr>
                <w:rFonts w:hint="eastAsia" w:ascii="宋体" w:hAnsi="宋体" w:eastAsia="宋体" w:cs="宋体"/>
                <w:b/>
                <w:bCs/>
                <w:szCs w:val="21"/>
              </w:rPr>
              <w:t>变化</w:t>
            </w:r>
          </w:p>
        </w:tc>
        <w:tc>
          <w:tcPr>
            <w:tcW w:w="138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szCs w:val="21"/>
                <w:lang w:val="en-US" w:eastAsia="zh-CN"/>
              </w:rPr>
            </w:pPr>
            <w:r>
              <w:rPr>
                <w:rFonts w:hint="eastAsia" w:ascii="宋体" w:hAnsi="宋体" w:eastAsia="宋体" w:cs="宋体"/>
                <w:szCs w:val="21"/>
                <w:lang w:val="en-US" w:eastAsia="zh-CN"/>
              </w:rPr>
              <w:t>+50</w:t>
            </w:r>
          </w:p>
        </w:tc>
        <w:tc>
          <w:tcPr>
            <w:tcW w:w="15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184</w:t>
            </w:r>
          </w:p>
        </w:tc>
        <w:tc>
          <w:tcPr>
            <w:tcW w:w="2127"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53</w:t>
            </w:r>
          </w:p>
        </w:tc>
        <w:tc>
          <w:tcPr>
            <w:tcW w:w="19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440" w:lineRule="exact"/>
              <w:ind w:left="0" w:right="0"/>
              <w:jc w:val="center"/>
              <w:rPr>
                <w:rFonts w:hint="default" w:ascii="宋体" w:hAnsi="宋体" w:eastAsia="宋体" w:cs="宋体"/>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53</w:t>
            </w:r>
          </w:p>
        </w:tc>
      </w:tr>
    </w:tbl>
    <w:p>
      <w:pPr>
        <w:keepNext w:val="0"/>
        <w:keepLines w:val="0"/>
        <w:pageBreakBefore w:val="0"/>
        <w:kinsoku/>
        <w:wordWrap/>
        <w:overflowPunct/>
        <w:topLinePunct w:val="0"/>
        <w:autoSpaceDE/>
        <w:autoSpaceDN/>
        <w:bidi w:val="0"/>
        <w:adjustRightInd w:val="0"/>
        <w:spacing w:line="440" w:lineRule="exact"/>
        <w:jc w:val="left"/>
        <w:rPr>
          <w:rFonts w:ascii="宋体" w:hAnsi="宋体" w:eastAsia="宋体"/>
          <w:bCs/>
          <w:color w:val="000000" w:themeColor="text1"/>
          <w:sz w:val="24"/>
          <w14:textFill>
            <w14:solidFill>
              <w14:schemeClr w14:val="tx1"/>
            </w14:solidFill>
          </w14:textFill>
        </w:rPr>
      </w:pPr>
      <w:r>
        <w:rPr>
          <w:rFonts w:hint="eastAsia" w:ascii="宋体" w:hAnsi="宋体" w:eastAsia="宋体"/>
          <w:sz w:val="24"/>
        </w:rPr>
        <w:t xml:space="preserve">  </w:t>
      </w:r>
      <w:r>
        <w:rPr>
          <w:rFonts w:hint="eastAsia" w:ascii="宋体" w:hAnsi="宋体" w:eastAsia="宋体"/>
          <w:color w:val="C00000"/>
          <w:sz w:val="24"/>
        </w:rPr>
        <w:t xml:space="preserve">  </w:t>
      </w:r>
      <w:r>
        <w:rPr>
          <w:rFonts w:hint="eastAsia" w:ascii="宋体" w:hAnsi="宋体" w:eastAsia="宋体"/>
          <w:b/>
          <w:color w:val="000000" w:themeColor="text1"/>
          <w:sz w:val="24"/>
          <w14:textFill>
            <w14:solidFill>
              <w14:schemeClr w14:val="tx1"/>
            </w14:solidFill>
          </w14:textFill>
        </w:rPr>
        <w:t>开展学生技能培训，服务社会:</w:t>
      </w:r>
      <w:r>
        <w:rPr>
          <w:rFonts w:hint="eastAsia" w:ascii="宋体" w:hAnsi="宋体" w:eastAsia="宋体"/>
          <w:color w:val="000000"/>
          <w:sz w:val="24"/>
        </w:rPr>
        <w:t>充分</w:t>
      </w:r>
      <w:r>
        <w:rPr>
          <w:rFonts w:hint="eastAsia" w:ascii="宋体" w:hAnsi="宋体" w:eastAsia="宋体"/>
          <w:bCs/>
          <w:color w:val="000000"/>
          <w:kern w:val="0"/>
          <w:sz w:val="24"/>
        </w:rPr>
        <w:t>利用校内实训室和实训基地，加大学生专业实训课程的比例，加强技能操作训练，提升实践操作水平</w:t>
      </w:r>
      <w:r>
        <w:rPr>
          <w:rFonts w:hint="eastAsia" w:ascii="宋体" w:hAnsi="宋体" w:eastAsia="宋体"/>
          <w:bCs/>
          <w:color w:val="000000"/>
          <w:sz w:val="24"/>
        </w:rPr>
        <w:t>。</w:t>
      </w:r>
      <w:r>
        <w:rPr>
          <w:rFonts w:hint="eastAsia" w:ascii="宋体" w:hAnsi="宋体" w:eastAsia="宋体"/>
          <w:bCs/>
          <w:color w:val="000000" w:themeColor="text1"/>
          <w:sz w:val="24"/>
          <w:lang w:val="en-US" w:eastAsia="zh-CN"/>
          <w14:textFill>
            <w14:solidFill>
              <w14:schemeClr w14:val="tx1"/>
            </w14:solidFill>
          </w14:textFill>
        </w:rPr>
        <w:t>2020</w:t>
      </w:r>
      <w:r>
        <w:rPr>
          <w:rFonts w:hint="eastAsia" w:ascii="宋体" w:hAnsi="宋体" w:eastAsia="宋体"/>
          <w:bCs/>
          <w:color w:val="000000" w:themeColor="text1"/>
          <w:sz w:val="24"/>
          <w14:textFill>
            <w14:solidFill>
              <w14:schemeClr w14:val="tx1"/>
            </w14:solidFill>
          </w14:textFill>
        </w:rPr>
        <w:t>年技能培训学生</w:t>
      </w:r>
      <w:r>
        <w:rPr>
          <w:rFonts w:hint="eastAsia" w:ascii="宋体" w:hAnsi="宋体" w:eastAsia="宋体"/>
          <w:bCs/>
          <w:color w:val="000000" w:themeColor="text1"/>
          <w:sz w:val="24"/>
          <w:lang w:val="en-US" w:eastAsia="zh-CN"/>
          <w14:textFill>
            <w14:solidFill>
              <w14:schemeClr w14:val="tx1"/>
            </w14:solidFill>
          </w14:textFill>
        </w:rPr>
        <w:t>633</w:t>
      </w:r>
      <w:r>
        <w:rPr>
          <w:rFonts w:hint="eastAsia" w:ascii="宋体" w:hAnsi="宋体" w:eastAsia="宋体"/>
          <w:bCs/>
          <w:color w:val="000000" w:themeColor="text1"/>
          <w:sz w:val="24"/>
          <w14:textFill>
            <w14:solidFill>
              <w14:schemeClr w14:val="tx1"/>
            </w14:solidFill>
          </w14:textFill>
        </w:rPr>
        <w:t>人，</w:t>
      </w:r>
      <w:r>
        <w:rPr>
          <w:rFonts w:hint="eastAsia" w:ascii="宋体" w:hAnsi="宋体" w:eastAsia="宋体"/>
          <w:bCs/>
          <w:color w:val="000000" w:themeColor="text1"/>
          <w:sz w:val="24"/>
          <w:lang w:val="en-US" w:eastAsia="zh-CN"/>
          <w14:textFill>
            <w14:solidFill>
              <w14:schemeClr w14:val="tx1"/>
            </w14:solidFill>
          </w14:textFill>
        </w:rPr>
        <w:t>2021</w:t>
      </w:r>
      <w:r>
        <w:rPr>
          <w:rFonts w:hint="eastAsia" w:ascii="宋体" w:hAnsi="宋体" w:eastAsia="宋体"/>
          <w:bCs/>
          <w:color w:val="000000" w:themeColor="text1"/>
          <w:sz w:val="24"/>
          <w14:textFill>
            <w14:solidFill>
              <w14:schemeClr w14:val="tx1"/>
            </w14:solidFill>
          </w14:textFill>
        </w:rPr>
        <w:t>年技能培训学生</w:t>
      </w:r>
      <w:r>
        <w:rPr>
          <w:rFonts w:hint="eastAsia" w:ascii="宋体" w:hAnsi="宋体" w:eastAsia="宋体"/>
          <w:bCs/>
          <w:color w:val="000000" w:themeColor="text1"/>
          <w:sz w:val="24"/>
          <w:lang w:val="en-US" w:eastAsia="zh-CN"/>
          <w14:textFill>
            <w14:solidFill>
              <w14:schemeClr w14:val="tx1"/>
            </w14:solidFill>
          </w14:textFill>
        </w:rPr>
        <w:t>608</w:t>
      </w:r>
      <w:r>
        <w:rPr>
          <w:rFonts w:hint="eastAsia" w:ascii="宋体" w:hAnsi="宋体" w:eastAsia="宋体"/>
          <w:bCs/>
          <w:color w:val="000000" w:themeColor="text1"/>
          <w:sz w:val="24"/>
          <w14:textFill>
            <w14:solidFill>
              <w14:schemeClr w14:val="tx1"/>
            </w14:solidFill>
          </w14:textFill>
        </w:rPr>
        <w:t>人。</w:t>
      </w: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560" w:firstLineChars="200"/>
        <w:jc w:val="both"/>
        <w:rPr>
          <w:rFonts w:hint="eastAsia" w:ascii="黑体" w:hAnsi="黑体" w:eastAsia="黑体" w:cs="宋体"/>
          <w:color w:val="auto"/>
          <w:sz w:val="28"/>
          <w:szCs w:val="28"/>
        </w:rPr>
      </w:pP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560" w:firstLineChars="200"/>
        <w:jc w:val="both"/>
        <w:rPr>
          <w:rFonts w:hint="eastAsia" w:ascii="黑体" w:hAnsi="黑体" w:eastAsia="黑体" w:cs="宋体"/>
          <w:color w:val="auto"/>
          <w:sz w:val="28"/>
          <w:szCs w:val="28"/>
        </w:rPr>
      </w:pPr>
      <w:r>
        <w:rPr>
          <w:rFonts w:hint="eastAsia" w:ascii="黑体" w:hAnsi="黑体" w:eastAsia="黑体" w:cs="宋体"/>
          <w:color w:val="auto"/>
          <w:sz w:val="28"/>
          <w:szCs w:val="28"/>
        </w:rPr>
        <w:t>1.2设施设备</w:t>
      </w:r>
    </w:p>
    <w:p>
      <w:pPr>
        <w:keepNext w:val="0"/>
        <w:keepLines w:val="0"/>
        <w:pageBreakBefore w:val="0"/>
        <w:widowControl/>
        <w:shd w:val="clear" w:color="auto" w:fill="FFFFFF"/>
        <w:kinsoku/>
        <w:wordWrap/>
        <w:overflowPunct/>
        <w:topLinePunct w:val="0"/>
        <w:autoSpaceDE/>
        <w:autoSpaceDN/>
        <w:bidi w:val="0"/>
        <w:spacing w:line="440" w:lineRule="exact"/>
        <w:ind w:firstLine="482" w:firstLineChars="200"/>
        <w:jc w:val="left"/>
        <w:rPr>
          <w:rFonts w:hint="eastAsia" w:ascii="宋体" w:hAnsi="宋体" w:eastAsia="宋体" w:cs="宋体"/>
          <w:b w:val="0"/>
          <w:bCs w:val="0"/>
          <w:color w:val="auto"/>
          <w:kern w:val="0"/>
          <w:sz w:val="24"/>
          <w:szCs w:val="24"/>
        </w:rPr>
      </w:pPr>
      <w:r>
        <w:rPr>
          <w:rFonts w:hint="eastAsia" w:ascii="宋体" w:hAnsi="宋体" w:eastAsia="宋体" w:cs="宋体"/>
          <w:b/>
          <w:bCs/>
          <w:color w:val="auto"/>
          <w:kern w:val="0"/>
          <w:sz w:val="24"/>
          <w:szCs w:val="24"/>
        </w:rPr>
        <w:t>生均教学仪器设备值变化情况:</w:t>
      </w:r>
      <w:r>
        <w:rPr>
          <w:rFonts w:hint="eastAsia" w:ascii="宋体" w:hAnsi="宋体" w:eastAsia="宋体" w:cs="宋体"/>
          <w:b w:val="0"/>
          <w:bCs w:val="0"/>
          <w:color w:val="auto"/>
          <w:kern w:val="0"/>
          <w:sz w:val="24"/>
          <w:szCs w:val="24"/>
        </w:rPr>
        <w:t>2020年度学校教学仪器设备总值4960万元，在校生1923人，生均设备值为25793元</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202</w:t>
      </w:r>
      <w:r>
        <w:rPr>
          <w:rFonts w:hint="eastAsia"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rPr>
        <w:t>年度学校教学仪器设备总值5229万元，在校生</w:t>
      </w:r>
      <w:r>
        <w:rPr>
          <w:rFonts w:hint="eastAsia" w:ascii="宋体" w:hAnsi="宋体" w:eastAsia="宋体" w:cs="宋体"/>
          <w:b w:val="0"/>
          <w:bCs w:val="0"/>
          <w:color w:val="auto"/>
          <w:kern w:val="0"/>
          <w:sz w:val="24"/>
          <w:szCs w:val="24"/>
          <w:lang w:val="en-US" w:eastAsia="zh-CN"/>
        </w:rPr>
        <w:t>2107</w:t>
      </w:r>
      <w:r>
        <w:rPr>
          <w:rFonts w:hint="eastAsia" w:ascii="宋体" w:hAnsi="宋体" w:eastAsia="宋体" w:cs="宋体"/>
          <w:b w:val="0"/>
          <w:bCs w:val="0"/>
          <w:color w:val="auto"/>
          <w:kern w:val="0"/>
          <w:sz w:val="24"/>
          <w:szCs w:val="24"/>
        </w:rPr>
        <w:t>人，生均设备值为24817.2元</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生均设备值比上年度减少了975.</w:t>
      </w:r>
      <w:r>
        <w:rPr>
          <w:rFonts w:hint="default" w:ascii="宋体" w:hAnsi="宋体" w:eastAsia="宋体" w:cs="宋体"/>
          <w:b w:val="0"/>
          <w:bCs w:val="0"/>
          <w:color w:val="auto"/>
          <w:kern w:val="0"/>
          <w:sz w:val="24"/>
          <w:szCs w:val="24"/>
          <w:lang w:val="en-US"/>
        </w:rPr>
        <w:t>80</w:t>
      </w:r>
      <w:r>
        <w:rPr>
          <w:rFonts w:hint="eastAsia" w:ascii="宋体" w:hAnsi="宋体" w:eastAsia="宋体" w:cs="宋体"/>
          <w:b w:val="0"/>
          <w:bCs w:val="0"/>
          <w:color w:val="auto"/>
          <w:kern w:val="0"/>
          <w:sz w:val="24"/>
          <w:szCs w:val="24"/>
        </w:rPr>
        <w:t>元。主要原因是设备增加少，学生较20</w:t>
      </w:r>
      <w:r>
        <w:rPr>
          <w:rFonts w:hint="eastAsia" w:ascii="宋体" w:hAnsi="宋体" w:eastAsia="宋体" w:cs="宋体"/>
          <w:b w:val="0"/>
          <w:bCs w:val="0"/>
          <w:color w:val="auto"/>
          <w:kern w:val="0"/>
          <w:sz w:val="24"/>
          <w:szCs w:val="24"/>
          <w:lang w:val="en-US" w:eastAsia="zh-CN"/>
        </w:rPr>
        <w:t>20</w:t>
      </w:r>
      <w:r>
        <w:rPr>
          <w:rFonts w:hint="eastAsia" w:ascii="宋体" w:hAnsi="宋体" w:eastAsia="宋体" w:cs="宋体"/>
          <w:b w:val="0"/>
          <w:bCs w:val="0"/>
          <w:color w:val="auto"/>
          <w:kern w:val="0"/>
          <w:sz w:val="24"/>
          <w:szCs w:val="24"/>
        </w:rPr>
        <w:t>年增加了</w:t>
      </w:r>
      <w:r>
        <w:rPr>
          <w:rFonts w:hint="eastAsia" w:ascii="宋体" w:hAnsi="宋体" w:eastAsia="宋体" w:cs="宋体"/>
          <w:b w:val="0"/>
          <w:bCs w:val="0"/>
          <w:color w:val="auto"/>
          <w:kern w:val="0"/>
          <w:sz w:val="24"/>
          <w:szCs w:val="24"/>
          <w:lang w:val="en-US" w:eastAsia="zh-CN"/>
        </w:rPr>
        <w:t>184</w:t>
      </w:r>
      <w:r>
        <w:rPr>
          <w:rFonts w:hint="eastAsia" w:ascii="宋体" w:hAnsi="宋体" w:eastAsia="宋体" w:cs="宋体"/>
          <w:b w:val="0"/>
          <w:bCs w:val="0"/>
          <w:color w:val="auto"/>
          <w:kern w:val="0"/>
          <w:sz w:val="24"/>
          <w:szCs w:val="24"/>
        </w:rPr>
        <w:t>人。</w:t>
      </w:r>
    </w:p>
    <w:p>
      <w:pPr>
        <w:keepNext w:val="0"/>
        <w:keepLines w:val="0"/>
        <w:pageBreakBefore w:val="0"/>
        <w:widowControl/>
        <w:shd w:val="clear" w:color="auto" w:fill="FFFFFF"/>
        <w:kinsoku/>
        <w:wordWrap/>
        <w:overflowPunct/>
        <w:topLinePunct w:val="0"/>
        <w:autoSpaceDE/>
        <w:autoSpaceDN/>
        <w:bidi w:val="0"/>
        <w:spacing w:line="440" w:lineRule="exact"/>
        <w:ind w:firstLine="482" w:firstLineChars="200"/>
        <w:rPr>
          <w:rFonts w:ascii="宋体" w:hAnsi="宋体" w:eastAsia="宋体" w:cs="宋体"/>
          <w:color w:val="000000"/>
          <w:kern w:val="0"/>
          <w:szCs w:val="21"/>
        </w:rPr>
      </w:pPr>
      <w:r>
        <w:rPr>
          <w:rFonts w:hint="eastAsia" w:ascii="宋体" w:hAnsi="宋体" w:eastAsia="宋体" w:cs="宋体"/>
          <w:b/>
          <w:color w:val="auto"/>
          <w:kern w:val="0"/>
          <w:sz w:val="24"/>
          <w:szCs w:val="24"/>
        </w:rPr>
        <w:t>生均实训实习工位数变化情况：</w:t>
      </w:r>
      <w:r>
        <w:rPr>
          <w:rFonts w:hint="eastAsia" w:ascii="宋体" w:hAnsi="宋体" w:eastAsia="宋体" w:cs="宋体"/>
          <w:color w:val="000000"/>
          <w:kern w:val="0"/>
          <w:sz w:val="24"/>
          <w:szCs w:val="24"/>
        </w:rPr>
        <w:t>2021学年，学校增加了实训投入，实行了升级改造原有实训室、新建实训室双向并举的措施，使得学生实习实训的工位数有部分增加,实训质量显著提升。在2020学年1680个工位数的基础上，又新增了125个，总工位数达到1805个，但整体生均工位数还略显不足。</w:t>
      </w:r>
    </w:p>
    <w:p>
      <w:pPr>
        <w:keepNext w:val="0"/>
        <w:keepLines w:val="0"/>
        <w:pageBreakBefore w:val="0"/>
        <w:widowControl/>
        <w:shd w:val="clear" w:color="auto" w:fill="FFFFFF"/>
        <w:kinsoku/>
        <w:wordWrap/>
        <w:overflowPunct/>
        <w:topLinePunct w:val="0"/>
        <w:autoSpaceDE/>
        <w:autoSpaceDN/>
        <w:bidi w:val="0"/>
        <w:spacing w:line="440" w:lineRule="exact"/>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表</w:t>
      </w:r>
      <w:r>
        <w:rPr>
          <w:rFonts w:hint="eastAsia" w:ascii="宋体" w:hAnsi="宋体" w:eastAsia="宋体" w:cs="宋体"/>
          <w:b/>
          <w:bCs/>
          <w:color w:val="000000"/>
          <w:kern w:val="0"/>
          <w:szCs w:val="21"/>
          <w:lang w:val="en-US" w:eastAsia="zh-CN"/>
        </w:rPr>
        <w:t>5</w:t>
      </w:r>
      <w:r>
        <w:rPr>
          <w:rFonts w:hint="eastAsia" w:ascii="宋体" w:hAnsi="宋体" w:eastAsia="宋体" w:cs="宋体"/>
          <w:b/>
          <w:bCs/>
          <w:color w:val="000000"/>
          <w:kern w:val="0"/>
          <w:szCs w:val="21"/>
        </w:rPr>
        <w:t>：实训实习工位数及生均实训实习工位数比对表</w:t>
      </w:r>
    </w:p>
    <w:tbl>
      <w:tblPr>
        <w:tblStyle w:val="15"/>
        <w:tblW w:w="0" w:type="auto"/>
        <w:tblInd w:w="108"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autofit"/>
        <w:tblCellMar>
          <w:top w:w="0" w:type="dxa"/>
          <w:left w:w="108" w:type="dxa"/>
          <w:bottom w:w="0" w:type="dxa"/>
          <w:right w:w="108" w:type="dxa"/>
        </w:tblCellMar>
      </w:tblPr>
      <w:tblGrid>
        <w:gridCol w:w="2410"/>
        <w:gridCol w:w="1985"/>
        <w:gridCol w:w="1984"/>
        <w:gridCol w:w="2268"/>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65" w:hRule="atLeast"/>
        </w:trPr>
        <w:tc>
          <w:tcPr>
            <w:tcW w:w="2410"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620" w:firstLineChars="294"/>
              <w:rPr>
                <w:rFonts w:hint="default" w:ascii="宋体" w:hAnsi="宋体" w:eastAsia="宋体" w:cs="宋体"/>
                <w:b w:val="0"/>
                <w:bCs w:val="0"/>
                <w:kern w:val="0"/>
                <w:szCs w:val="21"/>
              </w:rPr>
            </w:pPr>
            <w:r>
              <w:rPr>
                <w:rFonts w:hint="eastAsia" w:ascii="宋体" w:hAnsi="宋体" w:eastAsia="宋体" w:cs="宋体"/>
                <w:b/>
                <w:bCs/>
                <w:kern w:val="0"/>
                <w:szCs w:val="21"/>
              </w:rPr>
              <w:t>年份项目</w:t>
            </w:r>
          </w:p>
        </w:tc>
        <w:tc>
          <w:tcPr>
            <w:tcW w:w="1985" w:type="dxa"/>
            <w:tcBorders>
              <w:top w:val="single" w:color="5B9BD5" w:themeColor="accent5" w:sz="8" w:space="0"/>
              <w:bottom w:val="single" w:color="5B9BD5" w:themeColor="accent5" w:sz="18" w:space="0"/>
              <w:right w:val="single" w:color="auto" w:sz="8" w:space="0"/>
              <w:insideH w:val="single" w:sz="18" w:space="0"/>
              <w:insideV w:val="single" w:sz="8"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b w:val="0"/>
                <w:bCs w:val="0"/>
                <w:kern w:val="0"/>
                <w:szCs w:val="21"/>
              </w:rPr>
            </w:pPr>
            <w:r>
              <w:rPr>
                <w:rFonts w:hint="default" w:ascii="宋体" w:hAnsi="宋体" w:eastAsia="宋体" w:cs="宋体"/>
                <w:color w:val="000000"/>
                <w:kern w:val="0"/>
                <w:szCs w:val="21"/>
                <w:vertAlign w:val="baseline"/>
              </w:rPr>
              <w:t>2020年</w:t>
            </w:r>
          </w:p>
        </w:tc>
        <w:tc>
          <w:tcPr>
            <w:tcW w:w="1984" w:type="dxa"/>
            <w:tcBorders>
              <w:top w:val="single" w:color="5B9BD5" w:themeColor="accent5" w:sz="8" w:space="0"/>
              <w:bottom w:val="single" w:color="5B9BD5" w:themeColor="accent5" w:sz="18" w:space="0"/>
              <w:right w:val="single" w:color="auto" w:sz="8" w:space="0"/>
              <w:insideH w:val="single" w:sz="18" w:space="0"/>
              <w:insideV w:val="single" w:sz="8"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b w:val="0"/>
                <w:bCs w:val="0"/>
                <w:kern w:val="0"/>
                <w:szCs w:val="21"/>
              </w:rPr>
            </w:pPr>
            <w:r>
              <w:rPr>
                <w:rFonts w:hint="default" w:ascii="宋体" w:hAnsi="宋体" w:eastAsia="宋体" w:cs="宋体"/>
                <w:color w:val="000000"/>
                <w:kern w:val="0"/>
                <w:szCs w:val="21"/>
                <w:vertAlign w:val="baseline"/>
              </w:rPr>
              <w:t>2021年</w:t>
            </w:r>
          </w:p>
        </w:tc>
        <w:tc>
          <w:tcPr>
            <w:tcW w:w="2268"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b w:val="0"/>
                <w:bCs w:val="0"/>
                <w:kern w:val="0"/>
                <w:szCs w:val="21"/>
              </w:rPr>
            </w:pPr>
            <w:r>
              <w:rPr>
                <w:rFonts w:hint="default" w:ascii="宋体" w:hAnsi="宋体" w:eastAsia="宋体" w:cs="宋体"/>
                <w:color w:val="000000"/>
                <w:kern w:val="0"/>
                <w:szCs w:val="21"/>
                <w:vertAlign w:val="baseline"/>
              </w:rPr>
              <w:t>变化量</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410"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val="0"/>
                <w:bCs w:val="0"/>
                <w:kern w:val="0"/>
                <w:sz w:val="20"/>
                <w:szCs w:val="21"/>
              </w:rPr>
            </w:pPr>
            <w:r>
              <w:rPr>
                <w:rFonts w:hint="eastAsia" w:ascii="宋体" w:hAnsi="宋体" w:eastAsia="宋体" w:cs="宋体"/>
                <w:b/>
                <w:bCs/>
                <w:kern w:val="0"/>
                <w:sz w:val="20"/>
                <w:szCs w:val="21"/>
              </w:rPr>
              <w:t>工位（个）</w:t>
            </w:r>
          </w:p>
        </w:tc>
        <w:tc>
          <w:tcPr>
            <w:tcW w:w="198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kern w:val="0"/>
                <w:sz w:val="20"/>
                <w:szCs w:val="21"/>
              </w:rPr>
            </w:pPr>
            <w:r>
              <w:rPr>
                <w:rFonts w:hint="default" w:ascii="宋体" w:hAnsi="宋体" w:eastAsia="宋体" w:cs="宋体"/>
                <w:color w:val="000000"/>
                <w:kern w:val="0"/>
                <w:szCs w:val="21"/>
                <w:vertAlign w:val="baseline"/>
              </w:rPr>
              <w:t>1680</w:t>
            </w:r>
          </w:p>
        </w:tc>
        <w:tc>
          <w:tcPr>
            <w:tcW w:w="19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kern w:val="0"/>
                <w:sz w:val="20"/>
                <w:szCs w:val="21"/>
              </w:rPr>
            </w:pPr>
            <w:r>
              <w:rPr>
                <w:rFonts w:hint="default" w:ascii="宋体" w:hAnsi="宋体" w:eastAsia="宋体" w:cs="宋体"/>
                <w:color w:val="000000"/>
                <w:kern w:val="0"/>
                <w:szCs w:val="21"/>
                <w:vertAlign w:val="baseline"/>
              </w:rPr>
              <w:t>1805</w:t>
            </w:r>
          </w:p>
        </w:tc>
        <w:tc>
          <w:tcPr>
            <w:tcW w:w="2268"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kern w:val="0"/>
                <w:sz w:val="20"/>
                <w:szCs w:val="21"/>
              </w:rPr>
            </w:pPr>
            <w:r>
              <w:rPr>
                <w:rFonts w:hint="eastAsia" w:ascii="宋体" w:hAnsi="宋体" w:eastAsia="宋体" w:cs="宋体"/>
                <w:color w:val="000000"/>
                <w:kern w:val="0"/>
                <w:szCs w:val="21"/>
                <w:vertAlign w:val="baseline"/>
                <w:lang w:val="en-US" w:eastAsia="zh-CN"/>
              </w:rPr>
              <w:t>+</w:t>
            </w:r>
            <w:r>
              <w:rPr>
                <w:rFonts w:hint="default" w:ascii="宋体" w:hAnsi="宋体" w:eastAsia="宋体" w:cs="宋体"/>
                <w:color w:val="000000"/>
                <w:kern w:val="0"/>
                <w:szCs w:val="21"/>
                <w:vertAlign w:val="baseline"/>
              </w:rPr>
              <w:t>125</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410"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val="0"/>
                <w:bCs w:val="0"/>
                <w:kern w:val="0"/>
                <w:sz w:val="20"/>
                <w:szCs w:val="21"/>
              </w:rPr>
            </w:pPr>
            <w:r>
              <w:rPr>
                <w:rFonts w:hint="eastAsia" w:ascii="宋体" w:hAnsi="宋体" w:eastAsia="宋体" w:cs="宋体"/>
                <w:b/>
                <w:bCs/>
                <w:kern w:val="0"/>
                <w:sz w:val="20"/>
                <w:szCs w:val="21"/>
              </w:rPr>
              <w:t>生均工位数（%）</w:t>
            </w:r>
          </w:p>
        </w:tc>
        <w:tc>
          <w:tcPr>
            <w:tcW w:w="1985" w:type="dxa"/>
            <w:tcBorders>
              <w:top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kern w:val="0"/>
                <w:sz w:val="20"/>
                <w:szCs w:val="21"/>
              </w:rPr>
            </w:pPr>
            <w:r>
              <w:rPr>
                <w:rFonts w:hint="default" w:ascii="宋体" w:hAnsi="宋体" w:eastAsia="宋体" w:cs="宋体"/>
                <w:color w:val="000000"/>
                <w:kern w:val="0"/>
                <w:szCs w:val="21"/>
                <w:vertAlign w:val="baseline"/>
              </w:rPr>
              <w:t>87.4</w:t>
            </w:r>
          </w:p>
        </w:tc>
        <w:tc>
          <w:tcPr>
            <w:tcW w:w="1984" w:type="dxa"/>
            <w:tcBorders>
              <w:top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kern w:val="0"/>
                <w:sz w:val="20"/>
                <w:szCs w:val="21"/>
              </w:rPr>
            </w:pPr>
            <w:r>
              <w:rPr>
                <w:rFonts w:hint="default" w:ascii="宋体" w:hAnsi="宋体" w:eastAsia="宋体" w:cs="宋体"/>
                <w:color w:val="000000"/>
                <w:kern w:val="0"/>
                <w:szCs w:val="21"/>
                <w:vertAlign w:val="baseline"/>
              </w:rPr>
              <w:t>85.7</w:t>
            </w:r>
          </w:p>
        </w:tc>
        <w:tc>
          <w:tcPr>
            <w:tcW w:w="2268" w:type="dxa"/>
            <w:tcBorders>
              <w:top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kern w:val="0"/>
                <w:sz w:val="20"/>
                <w:szCs w:val="21"/>
              </w:rPr>
            </w:pPr>
            <w:r>
              <w:rPr>
                <w:rFonts w:hint="default" w:ascii="宋体" w:hAnsi="宋体" w:eastAsia="宋体" w:cs="宋体"/>
                <w:color w:val="000000"/>
                <w:kern w:val="0"/>
                <w:szCs w:val="21"/>
                <w:vertAlign w:val="baseline"/>
              </w:rPr>
              <w:t>-1.7</w:t>
            </w:r>
          </w:p>
        </w:tc>
      </w:tr>
    </w:tbl>
    <w:p>
      <w:pPr>
        <w:keepNext w:val="0"/>
        <w:keepLines w:val="0"/>
        <w:pageBreakBefore w:val="0"/>
        <w:widowControl/>
        <w:shd w:val="clear" w:color="auto" w:fill="FFFFFF"/>
        <w:kinsoku/>
        <w:wordWrap/>
        <w:overflowPunct/>
        <w:topLinePunct w:val="0"/>
        <w:autoSpaceDE/>
        <w:autoSpaceDN/>
        <w:bidi w:val="0"/>
        <w:spacing w:line="440" w:lineRule="exact"/>
        <w:ind w:firstLine="482" w:firstLineChars="200"/>
        <w:jc w:val="left"/>
        <w:rPr>
          <w:rFonts w:ascii="宋体" w:hAnsi="宋体" w:cs="黑体"/>
          <w:b/>
          <w:sz w:val="24"/>
          <w:szCs w:val="24"/>
        </w:rPr>
      </w:pPr>
      <w:r>
        <w:rPr>
          <w:rFonts w:hint="eastAsia" w:ascii="宋体" w:hAnsi="宋体" w:eastAsia="宋体" w:cs="黑体"/>
          <w:b/>
          <w:color w:val="000000" w:themeColor="text1"/>
          <w:sz w:val="24"/>
          <w14:textFill>
            <w14:solidFill>
              <w14:schemeClr w14:val="tx1"/>
            </w14:solidFill>
          </w14:textFill>
        </w:rPr>
        <w:t>生均纸质图书:</w:t>
      </w:r>
      <w:r>
        <w:rPr>
          <w:rFonts w:hint="eastAsia" w:ascii="宋体" w:hAnsi="宋体" w:eastAsia="宋体" w:cs="宋体"/>
          <w:sz w:val="24"/>
          <w:szCs w:val="24"/>
        </w:rPr>
        <w:t>学校</w:t>
      </w:r>
      <w:r>
        <w:rPr>
          <w:rFonts w:hint="eastAsia" w:ascii="宋体" w:hAnsi="宋体" w:eastAsia="宋体"/>
          <w:sz w:val="24"/>
          <w:szCs w:val="24"/>
          <w:shd w:val="clear" w:color="auto" w:fill="FFFFFF"/>
        </w:rPr>
        <w:t>20</w:t>
      </w:r>
      <w:r>
        <w:rPr>
          <w:rFonts w:hint="eastAsia" w:ascii="宋体" w:hAnsi="宋体" w:eastAsia="宋体"/>
          <w:sz w:val="24"/>
          <w:szCs w:val="24"/>
          <w:shd w:val="clear" w:color="auto" w:fill="FFFFFF"/>
          <w:lang w:val="en-US" w:eastAsia="zh-CN"/>
        </w:rPr>
        <w:t>20</w:t>
      </w:r>
      <w:r>
        <w:rPr>
          <w:rFonts w:hint="eastAsia" w:ascii="宋体" w:hAnsi="宋体" w:eastAsia="宋体"/>
          <w:sz w:val="24"/>
          <w:szCs w:val="24"/>
          <w:shd w:val="clear" w:color="auto" w:fill="FFFFFF"/>
        </w:rPr>
        <w:t>年在校生</w:t>
      </w:r>
      <w:r>
        <w:rPr>
          <w:rFonts w:hint="eastAsia" w:ascii="宋体" w:hAnsi="宋体" w:eastAsia="宋体"/>
          <w:sz w:val="24"/>
          <w:szCs w:val="24"/>
          <w:shd w:val="clear" w:color="auto" w:fill="FFFFFF"/>
          <w:lang w:val="en-US" w:eastAsia="zh-CN"/>
        </w:rPr>
        <w:t>1923</w:t>
      </w:r>
      <w:r>
        <w:rPr>
          <w:rFonts w:hint="eastAsia" w:ascii="宋体" w:hAnsi="宋体" w:eastAsia="宋体"/>
          <w:sz w:val="24"/>
          <w:szCs w:val="24"/>
          <w:shd w:val="clear" w:color="auto" w:fill="FFFFFF"/>
        </w:rPr>
        <w:t>人，图书</w:t>
      </w:r>
      <w:r>
        <w:rPr>
          <w:rFonts w:hint="eastAsia" w:ascii="宋体" w:hAnsi="宋体" w:eastAsia="宋体"/>
          <w:sz w:val="24"/>
          <w:szCs w:val="24"/>
          <w:shd w:val="clear" w:color="auto" w:fill="FFFFFF"/>
          <w:lang w:val="en-US" w:eastAsia="zh-CN"/>
        </w:rPr>
        <w:t>91919</w:t>
      </w:r>
      <w:r>
        <w:rPr>
          <w:rFonts w:hint="eastAsia" w:ascii="宋体" w:hAnsi="宋体" w:eastAsia="宋体"/>
          <w:sz w:val="24"/>
          <w:szCs w:val="24"/>
          <w:shd w:val="clear" w:color="auto" w:fill="FFFFFF"/>
        </w:rPr>
        <w:t>册，生均图书4</w:t>
      </w:r>
      <w:r>
        <w:rPr>
          <w:rFonts w:hint="eastAsia" w:ascii="宋体" w:hAnsi="宋体" w:eastAsia="宋体"/>
          <w:sz w:val="24"/>
          <w:szCs w:val="24"/>
          <w:shd w:val="clear" w:color="auto" w:fill="FFFFFF"/>
          <w:lang w:val="en-US" w:eastAsia="zh-CN"/>
        </w:rPr>
        <w:t>7</w:t>
      </w:r>
      <w:r>
        <w:rPr>
          <w:rFonts w:hint="eastAsia" w:ascii="宋体" w:hAnsi="宋体" w:eastAsia="宋体"/>
          <w:sz w:val="24"/>
          <w:szCs w:val="24"/>
          <w:shd w:val="clear" w:color="auto" w:fill="FFFFFF"/>
        </w:rPr>
        <w:t>.</w:t>
      </w:r>
      <w:r>
        <w:rPr>
          <w:rFonts w:hint="eastAsia" w:ascii="宋体" w:hAnsi="宋体" w:eastAsia="宋体"/>
          <w:sz w:val="24"/>
          <w:szCs w:val="24"/>
          <w:shd w:val="clear" w:color="auto" w:fill="FFFFFF"/>
          <w:lang w:val="en-US" w:eastAsia="zh-CN"/>
        </w:rPr>
        <w:t>8</w:t>
      </w:r>
      <w:r>
        <w:rPr>
          <w:rFonts w:hint="eastAsia" w:ascii="宋体" w:hAnsi="宋体" w:eastAsia="宋体"/>
          <w:sz w:val="24"/>
          <w:szCs w:val="24"/>
          <w:shd w:val="clear" w:color="auto" w:fill="FFFFFF"/>
        </w:rPr>
        <w:t>0册</w:t>
      </w:r>
      <w:r>
        <w:rPr>
          <w:rFonts w:hint="eastAsia" w:ascii="宋体" w:hAnsi="宋体" w:eastAsia="宋体" w:cs="宋体"/>
          <w:sz w:val="24"/>
          <w:szCs w:val="24"/>
        </w:rPr>
        <w:t>；</w:t>
      </w:r>
      <w:r>
        <w:rPr>
          <w:rFonts w:hint="eastAsia" w:ascii="宋体" w:hAnsi="宋体" w:eastAsia="宋体"/>
          <w:sz w:val="24"/>
          <w:szCs w:val="24"/>
          <w:shd w:val="clear" w:color="auto" w:fill="FFFFFF"/>
        </w:rPr>
        <w:t>20</w:t>
      </w:r>
      <w:r>
        <w:rPr>
          <w:rFonts w:hint="eastAsia" w:ascii="宋体" w:hAnsi="宋体" w:eastAsia="宋体"/>
          <w:sz w:val="24"/>
          <w:szCs w:val="24"/>
          <w:shd w:val="clear" w:color="auto" w:fill="FFFFFF"/>
          <w:lang w:val="en-US" w:eastAsia="zh-CN"/>
        </w:rPr>
        <w:t>21</w:t>
      </w:r>
      <w:r>
        <w:rPr>
          <w:rFonts w:hint="eastAsia" w:ascii="宋体" w:hAnsi="宋体" w:eastAsia="宋体"/>
          <w:sz w:val="24"/>
          <w:szCs w:val="24"/>
          <w:shd w:val="clear" w:color="auto" w:fill="FFFFFF"/>
        </w:rPr>
        <w:t>年在校生</w:t>
      </w:r>
      <w:r>
        <w:rPr>
          <w:rFonts w:hint="eastAsia" w:ascii="宋体" w:hAnsi="宋体" w:eastAsia="宋体"/>
          <w:sz w:val="24"/>
          <w:szCs w:val="24"/>
          <w:shd w:val="clear" w:color="auto" w:fill="FFFFFF"/>
          <w:lang w:val="en-US" w:eastAsia="zh-CN"/>
        </w:rPr>
        <w:t>2107</w:t>
      </w:r>
      <w:r>
        <w:rPr>
          <w:rFonts w:hint="eastAsia" w:ascii="宋体" w:hAnsi="宋体" w:eastAsia="宋体"/>
          <w:sz w:val="24"/>
          <w:szCs w:val="24"/>
          <w:shd w:val="clear" w:color="auto" w:fill="FFFFFF"/>
        </w:rPr>
        <w:t>人，图书</w:t>
      </w:r>
      <w:r>
        <w:rPr>
          <w:rFonts w:hint="eastAsia" w:ascii="宋体" w:hAnsi="宋体" w:eastAsia="宋体"/>
          <w:sz w:val="24"/>
          <w:szCs w:val="24"/>
          <w:shd w:val="clear" w:color="auto" w:fill="FFFFFF"/>
          <w:lang w:val="en-US" w:eastAsia="zh-CN"/>
        </w:rPr>
        <w:t>93079</w:t>
      </w:r>
      <w:r>
        <w:rPr>
          <w:rFonts w:hint="eastAsia" w:ascii="宋体" w:hAnsi="宋体" w:eastAsia="宋体"/>
          <w:sz w:val="24"/>
          <w:szCs w:val="24"/>
          <w:shd w:val="clear" w:color="auto" w:fill="FFFFFF"/>
        </w:rPr>
        <w:t>册，生均图书</w:t>
      </w:r>
      <w:r>
        <w:rPr>
          <w:rFonts w:hint="eastAsia" w:ascii="宋体" w:hAnsi="宋体" w:eastAsia="宋体"/>
          <w:sz w:val="24"/>
          <w:szCs w:val="24"/>
          <w:shd w:val="clear" w:color="auto" w:fill="FFFFFF"/>
          <w:lang w:val="en-US" w:eastAsia="zh-CN"/>
        </w:rPr>
        <w:t>44.17</w:t>
      </w:r>
      <w:r>
        <w:rPr>
          <w:rFonts w:hint="eastAsia" w:ascii="宋体" w:hAnsi="宋体" w:eastAsia="宋体"/>
          <w:sz w:val="24"/>
          <w:szCs w:val="24"/>
          <w:shd w:val="clear" w:color="auto" w:fill="FFFFFF"/>
        </w:rPr>
        <w:t>册，生均</w:t>
      </w:r>
      <w:r>
        <w:rPr>
          <w:rFonts w:hint="eastAsia" w:ascii="宋体" w:hAnsi="宋体" w:eastAsia="宋体"/>
          <w:sz w:val="24"/>
          <w:szCs w:val="24"/>
          <w:shd w:val="clear" w:color="auto" w:fill="FFFFFF"/>
          <w:lang w:val="en-US" w:eastAsia="zh-CN"/>
        </w:rPr>
        <w:t>减少3.63</w:t>
      </w:r>
      <w:r>
        <w:rPr>
          <w:rFonts w:hint="eastAsia" w:ascii="宋体" w:hAnsi="宋体" w:eastAsia="宋体" w:cs="宋体"/>
          <w:sz w:val="24"/>
          <w:szCs w:val="24"/>
        </w:rPr>
        <w:t>册，生均图书册数均已超过国家中等职业学校设置标准中的基本要求。</w:t>
      </w:r>
    </w:p>
    <w:p>
      <w:pPr>
        <w:keepNext w:val="0"/>
        <w:keepLines w:val="0"/>
        <w:pageBreakBefore w:val="0"/>
        <w:kinsoku/>
        <w:wordWrap/>
        <w:overflowPunct/>
        <w:topLinePunct w:val="0"/>
        <w:autoSpaceDE/>
        <w:autoSpaceDN/>
        <w:bidi w:val="0"/>
        <w:spacing w:line="440" w:lineRule="exact"/>
        <w:ind w:firstLine="560" w:firstLineChars="200"/>
        <w:rPr>
          <w:rFonts w:hint="eastAsia" w:ascii="黑体" w:hAnsi="黑体" w:eastAsia="黑体" w:cs="黑体"/>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40" w:lineRule="exact"/>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1.3教师队伍</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eastAsia="宋体" w:cs="宋体"/>
          <w:color w:val="auto"/>
          <w:sz w:val="24"/>
        </w:rPr>
      </w:pPr>
      <w:r>
        <w:rPr>
          <w:rFonts w:hint="eastAsia" w:ascii="宋体" w:hAnsi="宋体" w:eastAsia="宋体" w:cs="黑体"/>
          <w:b/>
          <w:bCs/>
          <w:color w:val="auto"/>
          <w:sz w:val="24"/>
        </w:rPr>
        <w:t>生师比变化情况:</w:t>
      </w:r>
      <w:r>
        <w:rPr>
          <w:rFonts w:hint="eastAsia" w:ascii="宋体" w:hAnsi="宋体" w:eastAsia="宋体" w:cs="黑体"/>
          <w:b w:val="0"/>
          <w:bCs w:val="0"/>
          <w:color w:val="auto"/>
          <w:sz w:val="24"/>
          <w:lang w:val="en-US" w:eastAsia="zh-CN"/>
        </w:rPr>
        <w:t>2021</w:t>
      </w:r>
      <w:r>
        <w:rPr>
          <w:rFonts w:hint="eastAsia" w:ascii="宋体" w:hAnsi="宋体" w:eastAsia="宋体" w:cs="宋体"/>
          <w:color w:val="auto"/>
          <w:sz w:val="24"/>
        </w:rPr>
        <w:t>年，我校有教职工</w:t>
      </w:r>
      <w:r>
        <w:rPr>
          <w:rFonts w:hint="eastAsia" w:ascii="宋体" w:hAnsi="宋体" w:eastAsia="宋体" w:cs="宋体"/>
          <w:color w:val="auto"/>
          <w:sz w:val="24"/>
          <w:lang w:val="en-US" w:eastAsia="zh-CN"/>
        </w:rPr>
        <w:t>2</w:t>
      </w:r>
      <w:r>
        <w:rPr>
          <w:rFonts w:hint="default" w:ascii="宋体" w:hAnsi="宋体" w:eastAsia="宋体" w:cs="宋体"/>
          <w:color w:val="auto"/>
          <w:sz w:val="24"/>
          <w:lang w:val="en-US" w:eastAsia="zh-CN"/>
        </w:rPr>
        <w:t>76</w:t>
      </w:r>
      <w:r>
        <w:rPr>
          <w:rFonts w:hint="eastAsia" w:ascii="宋体" w:hAnsi="宋体" w:eastAsia="宋体" w:cs="宋体"/>
          <w:color w:val="auto"/>
          <w:sz w:val="24"/>
        </w:rPr>
        <w:t>人，其中专任教师</w:t>
      </w:r>
      <w:r>
        <w:rPr>
          <w:rFonts w:hint="eastAsia" w:ascii="宋体" w:hAnsi="宋体" w:eastAsia="宋体" w:cs="宋体"/>
          <w:color w:val="auto"/>
          <w:sz w:val="24"/>
          <w:lang w:val="en-US" w:eastAsia="zh-CN"/>
        </w:rPr>
        <w:t>176</w:t>
      </w:r>
      <w:r>
        <w:rPr>
          <w:rFonts w:hint="eastAsia" w:ascii="宋体" w:hAnsi="宋体" w:eastAsia="宋体" w:cs="宋体"/>
          <w:color w:val="auto"/>
          <w:sz w:val="24"/>
        </w:rPr>
        <w:t>人，与全日制学历教育在校生的比例为</w:t>
      </w:r>
      <w:r>
        <w:rPr>
          <w:rFonts w:hint="eastAsia" w:ascii="宋体" w:hAnsi="宋体" w:eastAsia="宋体" w:cs="宋体"/>
          <w:color w:val="auto"/>
          <w:sz w:val="24"/>
          <w:lang w:val="en-US" w:eastAsia="zh-CN"/>
        </w:rPr>
        <w:t>11.97</w:t>
      </w:r>
      <w:r>
        <w:rPr>
          <w:rFonts w:hint="eastAsia" w:ascii="宋体" w:hAnsi="宋体" w:eastAsia="宋体" w:cs="宋体"/>
          <w:color w:val="auto"/>
          <w:sz w:val="24"/>
        </w:rPr>
        <w:t>:1；</w:t>
      </w:r>
      <w:r>
        <w:rPr>
          <w:rFonts w:hint="eastAsia" w:ascii="宋体" w:hAnsi="宋体" w:eastAsia="宋体" w:cs="宋体"/>
          <w:color w:val="auto"/>
          <w:sz w:val="24"/>
          <w:lang w:val="en-US" w:eastAsia="zh-CN"/>
        </w:rPr>
        <w:t>体育专任教师9人，美育教师14人；</w:t>
      </w:r>
      <w:r>
        <w:rPr>
          <w:rFonts w:hint="eastAsia" w:ascii="宋体" w:hAnsi="宋体" w:eastAsia="宋体" w:cs="宋体"/>
          <w:color w:val="auto"/>
          <w:sz w:val="24"/>
        </w:rPr>
        <w:t>专任教师具有大学本科学历的人数有</w:t>
      </w:r>
      <w:r>
        <w:rPr>
          <w:rFonts w:hint="eastAsia" w:ascii="宋体" w:hAnsi="宋体" w:eastAsia="宋体" w:cs="宋体"/>
          <w:color w:val="auto"/>
          <w:sz w:val="24"/>
          <w:lang w:val="en-US" w:eastAsia="zh-CN"/>
        </w:rPr>
        <w:t>163</w:t>
      </w:r>
      <w:r>
        <w:rPr>
          <w:rFonts w:hint="eastAsia" w:ascii="宋体" w:hAnsi="宋体" w:eastAsia="宋体" w:cs="宋体"/>
          <w:color w:val="auto"/>
          <w:sz w:val="24"/>
        </w:rPr>
        <w:t>人，占专任教师数的</w:t>
      </w:r>
      <w:r>
        <w:rPr>
          <w:rFonts w:hint="eastAsia" w:ascii="宋体" w:hAnsi="宋体" w:eastAsia="宋体" w:cs="宋体"/>
          <w:color w:val="auto"/>
          <w:sz w:val="24"/>
          <w:lang w:val="en-US" w:eastAsia="zh-CN"/>
        </w:rPr>
        <w:t>92.61</w:t>
      </w:r>
      <w:r>
        <w:rPr>
          <w:rFonts w:hint="eastAsia" w:ascii="宋体" w:hAnsi="宋体" w:eastAsia="宋体" w:cs="宋体"/>
          <w:color w:val="auto"/>
          <w:sz w:val="24"/>
        </w:rPr>
        <w:t>%；专业课教师数</w:t>
      </w:r>
      <w:r>
        <w:rPr>
          <w:rFonts w:hint="eastAsia" w:ascii="宋体" w:hAnsi="宋体" w:eastAsia="宋体" w:cs="宋体"/>
          <w:color w:val="auto"/>
          <w:sz w:val="24"/>
          <w:lang w:val="en-US" w:eastAsia="zh-CN"/>
        </w:rPr>
        <w:t>79</w:t>
      </w:r>
      <w:r>
        <w:rPr>
          <w:rFonts w:hint="eastAsia" w:ascii="宋体" w:hAnsi="宋体" w:eastAsia="宋体" w:cs="宋体"/>
          <w:color w:val="auto"/>
          <w:sz w:val="24"/>
        </w:rPr>
        <w:t>人，占专任教师数的</w:t>
      </w:r>
      <w:r>
        <w:rPr>
          <w:rFonts w:hint="eastAsia" w:ascii="宋体" w:hAnsi="宋体" w:eastAsia="宋体" w:cs="宋体"/>
          <w:color w:val="auto"/>
          <w:sz w:val="24"/>
          <w:lang w:val="en-US" w:eastAsia="zh-CN"/>
        </w:rPr>
        <w:t>44.88</w:t>
      </w:r>
      <w:r>
        <w:rPr>
          <w:rFonts w:hint="eastAsia" w:ascii="宋体" w:hAnsi="宋体" w:eastAsia="宋体" w:cs="宋体"/>
          <w:color w:val="auto"/>
          <w:sz w:val="24"/>
        </w:rPr>
        <w:t>%；专任教师中高级职称有</w:t>
      </w:r>
      <w:r>
        <w:rPr>
          <w:rFonts w:hint="eastAsia" w:ascii="宋体" w:hAnsi="宋体" w:eastAsia="宋体" w:cs="宋体"/>
          <w:color w:val="auto"/>
          <w:sz w:val="24"/>
          <w:lang w:val="en-US" w:eastAsia="zh-CN"/>
        </w:rPr>
        <w:t>39</w:t>
      </w:r>
      <w:r>
        <w:rPr>
          <w:rFonts w:hint="eastAsia" w:ascii="宋体" w:hAnsi="宋体" w:eastAsia="宋体" w:cs="宋体"/>
          <w:color w:val="auto"/>
          <w:sz w:val="24"/>
        </w:rPr>
        <w:t>人，占</w:t>
      </w:r>
      <w:r>
        <w:rPr>
          <w:rFonts w:hint="eastAsia" w:ascii="宋体" w:hAnsi="宋体" w:eastAsia="宋体" w:cs="宋体"/>
          <w:color w:val="auto"/>
          <w:sz w:val="24"/>
          <w:lang w:val="en-US" w:eastAsia="zh-CN"/>
        </w:rPr>
        <w:t>22.15</w:t>
      </w:r>
      <w:r>
        <w:rPr>
          <w:rFonts w:hint="eastAsia" w:ascii="宋体" w:hAnsi="宋体" w:eastAsia="宋体" w:cs="宋体"/>
          <w:color w:val="auto"/>
          <w:sz w:val="24"/>
        </w:rPr>
        <w:t>%；专任教师中双师型教师有</w:t>
      </w:r>
      <w:r>
        <w:rPr>
          <w:rFonts w:hint="eastAsia" w:ascii="宋体" w:hAnsi="宋体" w:eastAsia="宋体" w:cs="宋体"/>
          <w:color w:val="auto"/>
          <w:sz w:val="24"/>
          <w:lang w:val="en-US" w:eastAsia="zh-CN"/>
        </w:rPr>
        <w:t>72</w:t>
      </w:r>
      <w:r>
        <w:rPr>
          <w:rFonts w:hint="eastAsia" w:ascii="宋体" w:hAnsi="宋体" w:eastAsia="宋体" w:cs="宋体"/>
          <w:color w:val="auto"/>
          <w:sz w:val="24"/>
        </w:rPr>
        <w:t>人，占专任课教师的</w:t>
      </w:r>
      <w:r>
        <w:rPr>
          <w:rFonts w:hint="eastAsia" w:ascii="宋体" w:hAnsi="宋体" w:eastAsia="宋体" w:cs="宋体"/>
          <w:color w:val="auto"/>
          <w:sz w:val="24"/>
          <w:lang w:val="en-US" w:eastAsia="zh-CN"/>
        </w:rPr>
        <w:t>40.90</w:t>
      </w:r>
      <w:r>
        <w:rPr>
          <w:rFonts w:hint="eastAsia" w:ascii="宋体" w:hAnsi="宋体" w:eastAsia="宋体" w:cs="宋体"/>
          <w:color w:val="auto"/>
          <w:sz w:val="24"/>
        </w:rPr>
        <w:t>%；骨干教师</w:t>
      </w:r>
      <w:r>
        <w:rPr>
          <w:rFonts w:hint="eastAsia" w:ascii="宋体" w:hAnsi="宋体" w:eastAsia="宋体" w:cs="宋体"/>
          <w:color w:val="auto"/>
          <w:sz w:val="24"/>
          <w:lang w:val="en-US" w:eastAsia="zh-CN"/>
        </w:rPr>
        <w:t>27</w:t>
      </w:r>
      <w:r>
        <w:rPr>
          <w:rFonts w:hint="eastAsia" w:ascii="宋体" w:hAnsi="宋体" w:eastAsia="宋体" w:cs="宋体"/>
          <w:color w:val="auto"/>
          <w:sz w:val="24"/>
        </w:rPr>
        <w:t>人，占专任教师数的</w:t>
      </w:r>
      <w:r>
        <w:rPr>
          <w:rFonts w:hint="eastAsia" w:ascii="宋体" w:hAnsi="宋体" w:eastAsia="宋体" w:cs="宋体"/>
          <w:color w:val="auto"/>
          <w:sz w:val="24"/>
          <w:lang w:val="en-US" w:eastAsia="zh-CN"/>
        </w:rPr>
        <w:t>15.34</w:t>
      </w:r>
      <w:r>
        <w:rPr>
          <w:rFonts w:hint="eastAsia" w:ascii="宋体" w:hAnsi="宋体" w:eastAsia="宋体" w:cs="宋体"/>
          <w:color w:val="auto"/>
          <w:sz w:val="24"/>
        </w:rPr>
        <w:t xml:space="preserve"> %；兼职教师</w:t>
      </w:r>
      <w:r>
        <w:rPr>
          <w:rFonts w:hint="eastAsia" w:ascii="宋体" w:hAnsi="宋体" w:eastAsia="宋体" w:cs="宋体"/>
          <w:color w:val="auto"/>
          <w:sz w:val="24"/>
          <w:lang w:val="en-US" w:eastAsia="zh-CN"/>
        </w:rPr>
        <w:t>5</w:t>
      </w:r>
      <w:r>
        <w:rPr>
          <w:rFonts w:hint="eastAsia" w:ascii="宋体" w:hAnsi="宋体" w:eastAsia="宋体" w:cs="宋体"/>
          <w:color w:val="auto"/>
          <w:sz w:val="24"/>
        </w:rPr>
        <w:t>人，占专任课教师数的</w:t>
      </w:r>
      <w:r>
        <w:rPr>
          <w:rFonts w:hint="eastAsia" w:ascii="宋体" w:hAnsi="宋体" w:eastAsia="宋体" w:cs="宋体"/>
          <w:color w:val="auto"/>
          <w:sz w:val="24"/>
          <w:lang w:val="en-US" w:eastAsia="zh-CN"/>
        </w:rPr>
        <w:t>2.84</w:t>
      </w:r>
      <w:r>
        <w:rPr>
          <w:rFonts w:hint="eastAsia" w:ascii="宋体" w:hAnsi="宋体" w:eastAsia="宋体" w:cs="宋体"/>
          <w:color w:val="auto"/>
          <w:sz w:val="24"/>
        </w:rPr>
        <w:t>%。与</w:t>
      </w:r>
      <w:r>
        <w:rPr>
          <w:rFonts w:hint="eastAsia" w:ascii="宋体" w:hAnsi="宋体" w:eastAsia="宋体" w:cs="宋体"/>
          <w:color w:val="auto"/>
          <w:sz w:val="24"/>
          <w:lang w:val="en-US" w:eastAsia="zh-CN"/>
        </w:rPr>
        <w:t>2020</w:t>
      </w:r>
      <w:r>
        <w:rPr>
          <w:rFonts w:hint="eastAsia" w:ascii="宋体" w:hAnsi="宋体" w:eastAsia="宋体" w:cs="宋体"/>
          <w:color w:val="auto"/>
          <w:sz w:val="24"/>
        </w:rPr>
        <w:t>年相比，各项数据基本没有大的变化，所有数据变化范围均在一个百分点以内。</w:t>
      </w:r>
    </w:p>
    <w:p>
      <w:pPr>
        <w:keepNext w:val="0"/>
        <w:keepLines w:val="0"/>
        <w:pageBreakBefore w:val="0"/>
        <w:kinsoku/>
        <w:wordWrap/>
        <w:overflowPunct/>
        <w:topLinePunct w:val="0"/>
        <w:autoSpaceDE/>
        <w:autoSpaceDN/>
        <w:bidi w:val="0"/>
        <w:spacing w:line="440" w:lineRule="exact"/>
        <w:jc w:val="center"/>
        <w:rPr>
          <w:rFonts w:ascii="宋体" w:hAnsi="宋体" w:eastAsia="宋体" w:cs="Times New Roman"/>
          <w:b/>
          <w:color w:val="auto"/>
          <w:szCs w:val="21"/>
        </w:rPr>
      </w:pPr>
      <w:r>
        <w:rPr>
          <w:rFonts w:hint="eastAsia" w:ascii="宋体" w:hAnsi="宋体" w:eastAsia="宋体" w:cs="Times New Roman"/>
          <w:b/>
          <w:color w:val="auto"/>
          <w:szCs w:val="21"/>
        </w:rPr>
        <w:t>表</w:t>
      </w:r>
      <w:r>
        <w:rPr>
          <w:rFonts w:hint="eastAsia" w:ascii="宋体" w:hAnsi="宋体" w:eastAsia="宋体" w:cs="Times New Roman"/>
          <w:b/>
          <w:color w:val="auto"/>
          <w:szCs w:val="21"/>
          <w:lang w:val="en-US" w:eastAsia="zh-CN"/>
        </w:rPr>
        <w:t>6</w:t>
      </w:r>
      <w:r>
        <w:rPr>
          <w:rFonts w:hint="eastAsia" w:ascii="宋体" w:hAnsi="宋体" w:eastAsia="宋体" w:cs="Times New Roman"/>
          <w:b/>
          <w:color w:val="auto"/>
          <w:szCs w:val="21"/>
        </w:rPr>
        <w:t>：20</w:t>
      </w:r>
      <w:r>
        <w:rPr>
          <w:rFonts w:hint="eastAsia" w:ascii="宋体" w:hAnsi="宋体" w:eastAsia="宋体" w:cs="Times New Roman"/>
          <w:b/>
          <w:color w:val="auto"/>
          <w:szCs w:val="21"/>
          <w:lang w:val="en-US" w:eastAsia="zh-CN"/>
        </w:rPr>
        <w:t>20</w:t>
      </w:r>
      <w:r>
        <w:rPr>
          <w:rFonts w:hint="eastAsia" w:ascii="宋体" w:hAnsi="宋体" w:eastAsia="宋体" w:cs="Times New Roman"/>
          <w:b/>
          <w:color w:val="auto"/>
          <w:szCs w:val="21"/>
        </w:rPr>
        <w:t>、202</w:t>
      </w:r>
      <w:r>
        <w:rPr>
          <w:rFonts w:hint="eastAsia" w:ascii="宋体" w:hAnsi="宋体" w:eastAsia="宋体" w:cs="Times New Roman"/>
          <w:b/>
          <w:color w:val="auto"/>
          <w:szCs w:val="21"/>
          <w:lang w:val="en-US" w:eastAsia="zh-CN"/>
        </w:rPr>
        <w:t>1</w:t>
      </w:r>
      <w:r>
        <w:rPr>
          <w:rFonts w:hint="eastAsia" w:ascii="宋体" w:hAnsi="宋体" w:eastAsia="宋体" w:cs="Times New Roman"/>
          <w:b/>
          <w:color w:val="auto"/>
          <w:szCs w:val="21"/>
        </w:rPr>
        <w:t>年教师基本情况</w:t>
      </w:r>
    </w:p>
    <w:tbl>
      <w:tblPr>
        <w:tblStyle w:val="15"/>
        <w:tblW w:w="8897"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2518"/>
        <w:gridCol w:w="2410"/>
        <w:gridCol w:w="1984"/>
        <w:gridCol w:w="1985"/>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b/>
                <w:bCs/>
                <w:color w:val="000000"/>
                <w:szCs w:val="21"/>
              </w:rPr>
            </w:pPr>
            <w:r>
              <w:rPr>
                <w:rFonts w:hint="eastAsia" w:ascii="宋体" w:hAnsi="宋体" w:eastAsia="宋体" w:cs="Times New Roman"/>
                <w:b/>
                <w:bCs/>
                <w:color w:val="000000"/>
                <w:szCs w:val="21"/>
              </w:rPr>
              <w:t>年度</w:t>
            </w:r>
          </w:p>
        </w:tc>
        <w:tc>
          <w:tcPr>
            <w:tcW w:w="2410" w:type="dxa"/>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b/>
                <w:bCs/>
                <w:color w:val="000000"/>
                <w:szCs w:val="21"/>
              </w:rPr>
            </w:pPr>
            <w:r>
              <w:rPr>
                <w:rFonts w:hint="eastAsia" w:ascii="宋体" w:hAnsi="宋体" w:eastAsia="宋体" w:cs="Times New Roman"/>
                <w:b/>
                <w:bCs/>
                <w:color w:val="000000"/>
                <w:szCs w:val="21"/>
              </w:rPr>
              <w:t>20</w:t>
            </w:r>
            <w:r>
              <w:rPr>
                <w:rFonts w:hint="eastAsia" w:ascii="宋体" w:hAnsi="宋体" w:eastAsia="宋体" w:cs="Times New Roman"/>
                <w:b/>
                <w:bCs/>
                <w:color w:val="000000"/>
                <w:szCs w:val="21"/>
                <w:lang w:val="en-US" w:eastAsia="zh-CN"/>
              </w:rPr>
              <w:t>20</w:t>
            </w:r>
            <w:r>
              <w:rPr>
                <w:rFonts w:hint="eastAsia" w:ascii="宋体" w:hAnsi="宋体" w:eastAsia="宋体" w:cs="Times New Roman"/>
                <w:b/>
                <w:bCs/>
                <w:color w:val="000000"/>
                <w:szCs w:val="21"/>
              </w:rPr>
              <w:t>年</w:t>
            </w:r>
          </w:p>
        </w:tc>
        <w:tc>
          <w:tcPr>
            <w:tcW w:w="1984" w:type="dxa"/>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b/>
                <w:bCs/>
                <w:color w:val="000000"/>
                <w:szCs w:val="21"/>
              </w:rPr>
            </w:pPr>
            <w:r>
              <w:rPr>
                <w:rFonts w:hint="eastAsia" w:ascii="宋体" w:hAnsi="宋体" w:eastAsia="宋体" w:cs="Times New Roman"/>
                <w:b/>
                <w:bCs/>
                <w:color w:val="000000"/>
                <w:szCs w:val="21"/>
              </w:rPr>
              <w:t>20</w:t>
            </w:r>
            <w:r>
              <w:rPr>
                <w:rFonts w:hint="eastAsia" w:ascii="宋体" w:hAnsi="宋体" w:eastAsia="宋体" w:cs="Times New Roman"/>
                <w:b/>
                <w:bCs/>
                <w:color w:val="000000"/>
                <w:szCs w:val="21"/>
                <w:lang w:val="en-US" w:eastAsia="zh-CN"/>
              </w:rPr>
              <w:t>21</w:t>
            </w:r>
            <w:r>
              <w:rPr>
                <w:rFonts w:hint="eastAsia" w:ascii="宋体" w:hAnsi="宋体" w:eastAsia="宋体" w:cs="Times New Roman"/>
                <w:b/>
                <w:bCs/>
                <w:color w:val="000000"/>
                <w:szCs w:val="21"/>
              </w:rPr>
              <w:t>年</w:t>
            </w:r>
          </w:p>
        </w:tc>
        <w:tc>
          <w:tcPr>
            <w:tcW w:w="1985" w:type="dxa"/>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b/>
                <w:bCs/>
                <w:color w:val="000000"/>
                <w:szCs w:val="21"/>
              </w:rPr>
            </w:pPr>
            <w:r>
              <w:rPr>
                <w:rFonts w:hint="eastAsia" w:ascii="宋体" w:hAnsi="宋体" w:eastAsia="宋体" w:cs="Times New Roman"/>
                <w:b/>
                <w:bCs/>
                <w:color w:val="000000"/>
                <w:szCs w:val="21"/>
              </w:rPr>
              <w:t>变化</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Times New Roman"/>
                <w:b/>
                <w:bCs/>
                <w:color w:val="000000"/>
                <w:szCs w:val="21"/>
              </w:rPr>
            </w:pPr>
            <w:r>
              <w:rPr>
                <w:rFonts w:hint="eastAsia" w:ascii="宋体" w:hAnsi="宋体" w:eastAsia="宋体" w:cs="Times New Roman"/>
                <w:b/>
                <w:bCs/>
                <w:color w:val="000000"/>
                <w:szCs w:val="21"/>
              </w:rPr>
              <w:t>学 生 数</w:t>
            </w:r>
          </w:p>
        </w:tc>
        <w:tc>
          <w:tcPr>
            <w:tcW w:w="2410"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1923</w:t>
            </w:r>
          </w:p>
        </w:tc>
        <w:tc>
          <w:tcPr>
            <w:tcW w:w="1984" w:type="dxa"/>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2107</w:t>
            </w:r>
          </w:p>
        </w:tc>
        <w:tc>
          <w:tcPr>
            <w:tcW w:w="1985" w:type="dxa"/>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rPr>
              <w:t>+</w:t>
            </w:r>
            <w:r>
              <w:rPr>
                <w:rFonts w:hint="eastAsia" w:ascii="宋体" w:hAnsi="宋体" w:eastAsia="宋体" w:cs="Times New Roman"/>
                <w:color w:val="000000"/>
                <w:szCs w:val="21"/>
                <w:lang w:val="en-US" w:eastAsia="zh-CN"/>
              </w:rPr>
              <w:t>184</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Times New Roman"/>
                <w:b/>
                <w:bCs/>
                <w:color w:val="000000"/>
                <w:szCs w:val="21"/>
              </w:rPr>
            </w:pPr>
            <w:r>
              <w:rPr>
                <w:rFonts w:hint="eastAsia" w:ascii="宋体" w:hAnsi="宋体" w:eastAsia="宋体" w:cs="Times New Roman"/>
                <w:b/>
                <w:bCs/>
                <w:color w:val="000000"/>
                <w:szCs w:val="21"/>
              </w:rPr>
              <w:t>专任教师数</w:t>
            </w:r>
          </w:p>
        </w:tc>
        <w:tc>
          <w:tcPr>
            <w:tcW w:w="241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167</w:t>
            </w:r>
          </w:p>
        </w:tc>
        <w:tc>
          <w:tcPr>
            <w:tcW w:w="1984"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176</w:t>
            </w:r>
          </w:p>
        </w:tc>
        <w:tc>
          <w:tcPr>
            <w:tcW w:w="198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+9</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Times New Roman"/>
                <w:b/>
                <w:bCs/>
                <w:color w:val="000000"/>
                <w:szCs w:val="21"/>
              </w:rPr>
            </w:pPr>
            <w:r>
              <w:rPr>
                <w:rFonts w:hint="eastAsia" w:ascii="宋体" w:hAnsi="宋体" w:eastAsia="宋体" w:cs="Times New Roman"/>
                <w:b/>
                <w:bCs/>
                <w:color w:val="000000"/>
                <w:szCs w:val="21"/>
              </w:rPr>
              <w:t>生师比</w:t>
            </w:r>
          </w:p>
        </w:tc>
        <w:tc>
          <w:tcPr>
            <w:tcW w:w="241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11.51</w:t>
            </w:r>
            <w:r>
              <w:rPr>
                <w:rFonts w:hint="eastAsia" w:ascii="宋体" w:hAnsi="宋体" w:eastAsia="宋体" w:cs="Times New Roman"/>
                <w:color w:val="000000"/>
                <w:szCs w:val="21"/>
              </w:rPr>
              <w:t>:1</w:t>
            </w:r>
          </w:p>
        </w:tc>
        <w:tc>
          <w:tcPr>
            <w:tcW w:w="1984"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11.97</w:t>
            </w:r>
            <w:r>
              <w:rPr>
                <w:rFonts w:hint="eastAsia" w:ascii="宋体" w:hAnsi="宋体" w:eastAsia="宋体" w:cs="Times New Roman"/>
                <w:color w:val="000000"/>
                <w:szCs w:val="21"/>
              </w:rPr>
              <w:t>:1</w:t>
            </w:r>
          </w:p>
        </w:tc>
        <w:tc>
          <w:tcPr>
            <w:tcW w:w="1985"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+0.46</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Times New Roman"/>
                <w:b/>
                <w:bCs/>
                <w:color w:val="000000"/>
                <w:szCs w:val="21"/>
              </w:rPr>
            </w:pPr>
            <w:r>
              <w:rPr>
                <w:rFonts w:hint="eastAsia" w:ascii="宋体" w:hAnsi="宋体" w:eastAsia="宋体" w:cs="Times New Roman"/>
                <w:b/>
                <w:bCs/>
                <w:color w:val="000000"/>
                <w:szCs w:val="21"/>
              </w:rPr>
              <w:t>专业课教师数</w:t>
            </w:r>
          </w:p>
        </w:tc>
        <w:tc>
          <w:tcPr>
            <w:tcW w:w="241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79</w:t>
            </w:r>
          </w:p>
        </w:tc>
        <w:tc>
          <w:tcPr>
            <w:tcW w:w="1984"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79</w:t>
            </w:r>
          </w:p>
        </w:tc>
        <w:tc>
          <w:tcPr>
            <w:tcW w:w="198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Times New Roman"/>
                <w:b/>
                <w:bCs/>
                <w:color w:val="000000"/>
                <w:szCs w:val="21"/>
                <w:lang w:val="en-US" w:eastAsia="zh-CN"/>
              </w:rPr>
            </w:pPr>
            <w:r>
              <w:rPr>
                <w:rFonts w:hint="eastAsia" w:ascii="宋体" w:hAnsi="宋体" w:eastAsia="宋体" w:cs="Times New Roman"/>
                <w:b/>
                <w:bCs/>
                <w:color w:val="000000"/>
                <w:szCs w:val="21"/>
                <w:lang w:val="en-US" w:eastAsia="zh-CN"/>
              </w:rPr>
              <w:t>体育专任教师数</w:t>
            </w:r>
          </w:p>
        </w:tc>
        <w:tc>
          <w:tcPr>
            <w:tcW w:w="241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9</w:t>
            </w:r>
          </w:p>
        </w:tc>
        <w:tc>
          <w:tcPr>
            <w:tcW w:w="1984"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9</w:t>
            </w:r>
          </w:p>
        </w:tc>
        <w:tc>
          <w:tcPr>
            <w:tcW w:w="1985"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Times New Roman"/>
                <w:b/>
                <w:bCs/>
                <w:color w:val="000000"/>
                <w:szCs w:val="21"/>
                <w:lang w:val="en-US" w:eastAsia="zh-CN"/>
              </w:rPr>
            </w:pPr>
            <w:r>
              <w:rPr>
                <w:rFonts w:hint="eastAsia" w:ascii="宋体" w:hAnsi="宋体" w:eastAsia="宋体" w:cs="Times New Roman"/>
                <w:b/>
                <w:bCs/>
                <w:color w:val="000000"/>
                <w:szCs w:val="21"/>
                <w:lang w:val="en-US" w:eastAsia="zh-CN"/>
              </w:rPr>
              <w:t>美育专任教师数</w:t>
            </w:r>
          </w:p>
        </w:tc>
        <w:tc>
          <w:tcPr>
            <w:tcW w:w="241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14</w:t>
            </w:r>
          </w:p>
        </w:tc>
        <w:tc>
          <w:tcPr>
            <w:tcW w:w="1984"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14</w:t>
            </w:r>
          </w:p>
        </w:tc>
        <w:tc>
          <w:tcPr>
            <w:tcW w:w="198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Times New Roman"/>
                <w:b/>
                <w:bCs/>
                <w:color w:val="000000"/>
                <w:szCs w:val="21"/>
              </w:rPr>
            </w:pPr>
            <w:r>
              <w:rPr>
                <w:rFonts w:hint="eastAsia" w:ascii="宋体" w:hAnsi="宋体" w:eastAsia="宋体" w:cs="Times New Roman"/>
                <w:b/>
                <w:bCs/>
                <w:color w:val="000000"/>
                <w:szCs w:val="21"/>
              </w:rPr>
              <w:t>占专任教师比例</w:t>
            </w:r>
          </w:p>
        </w:tc>
        <w:tc>
          <w:tcPr>
            <w:tcW w:w="241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47.30</w:t>
            </w:r>
            <w:r>
              <w:rPr>
                <w:rFonts w:hint="eastAsia" w:ascii="宋体" w:hAnsi="宋体" w:eastAsia="宋体" w:cs="Times New Roman"/>
                <w:color w:val="000000"/>
                <w:szCs w:val="21"/>
              </w:rPr>
              <w:t>%</w:t>
            </w:r>
          </w:p>
        </w:tc>
        <w:tc>
          <w:tcPr>
            <w:tcW w:w="1984"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44.88</w:t>
            </w:r>
            <w:r>
              <w:rPr>
                <w:rFonts w:hint="eastAsia" w:ascii="宋体" w:hAnsi="宋体" w:eastAsia="宋体" w:cs="Times New Roman"/>
                <w:color w:val="000000"/>
                <w:szCs w:val="21"/>
              </w:rPr>
              <w:t>%</w:t>
            </w:r>
          </w:p>
        </w:tc>
        <w:tc>
          <w:tcPr>
            <w:tcW w:w="1985"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-2.42</w:t>
            </w:r>
            <w:r>
              <w:rPr>
                <w:rFonts w:hint="eastAsia" w:ascii="宋体" w:hAnsi="宋体" w:eastAsia="宋体" w:cs="Times New Roman"/>
                <w:color w:val="000000"/>
                <w:szCs w:val="21"/>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宋体" w:hAnsi="宋体" w:eastAsia="宋体" w:cs="Times New Roman"/>
                <w:b/>
                <w:bCs/>
                <w:color w:val="000000"/>
                <w:szCs w:val="21"/>
              </w:rPr>
            </w:pPr>
            <w:r>
              <w:rPr>
                <w:rFonts w:hint="eastAsia" w:ascii="宋体" w:hAnsi="宋体" w:eastAsia="宋体" w:cs="Times New Roman"/>
                <w:b/>
                <w:bCs/>
                <w:color w:val="000000"/>
                <w:szCs w:val="21"/>
                <w:lang w:val="en-US" w:eastAsia="zh-CN"/>
              </w:rPr>
              <w:t>硕士及以上</w:t>
            </w:r>
            <w:r>
              <w:rPr>
                <w:rFonts w:hint="eastAsia" w:ascii="宋体" w:hAnsi="宋体" w:eastAsia="宋体" w:cs="Times New Roman"/>
                <w:b/>
                <w:bCs/>
                <w:color w:val="000000"/>
                <w:szCs w:val="21"/>
              </w:rPr>
              <w:t>学历数</w:t>
            </w:r>
          </w:p>
        </w:tc>
        <w:tc>
          <w:tcPr>
            <w:tcW w:w="241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w:t>
            </w:r>
          </w:p>
        </w:tc>
        <w:tc>
          <w:tcPr>
            <w:tcW w:w="1984"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c>
          <w:tcPr>
            <w:tcW w:w="198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szCs w:val="21"/>
              </w:rPr>
              <w:t>占专任教师比例</w:t>
            </w:r>
          </w:p>
        </w:tc>
        <w:tc>
          <w:tcPr>
            <w:tcW w:w="241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1.19%</w:t>
            </w:r>
          </w:p>
        </w:tc>
        <w:tc>
          <w:tcPr>
            <w:tcW w:w="1984"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0.56%</w:t>
            </w:r>
          </w:p>
        </w:tc>
        <w:tc>
          <w:tcPr>
            <w:tcW w:w="1985"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-0.63%</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Times New Roman"/>
                <w:b/>
                <w:bCs/>
                <w:color w:val="000000"/>
                <w:szCs w:val="21"/>
              </w:rPr>
            </w:pPr>
            <w:r>
              <w:rPr>
                <w:rFonts w:hint="eastAsia" w:ascii="宋体" w:hAnsi="宋体" w:eastAsia="宋体" w:cs="Times New Roman"/>
                <w:b/>
                <w:bCs/>
                <w:color w:val="000000"/>
                <w:szCs w:val="21"/>
              </w:rPr>
              <w:t>本科学历数</w:t>
            </w:r>
          </w:p>
        </w:tc>
        <w:tc>
          <w:tcPr>
            <w:tcW w:w="241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150</w:t>
            </w:r>
          </w:p>
        </w:tc>
        <w:tc>
          <w:tcPr>
            <w:tcW w:w="1984"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163</w:t>
            </w:r>
          </w:p>
        </w:tc>
        <w:tc>
          <w:tcPr>
            <w:tcW w:w="198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+13</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Times New Roman"/>
                <w:b/>
                <w:bCs/>
                <w:color w:val="000000"/>
                <w:szCs w:val="21"/>
              </w:rPr>
            </w:pPr>
            <w:r>
              <w:rPr>
                <w:rFonts w:hint="eastAsia" w:ascii="宋体" w:hAnsi="宋体" w:eastAsia="宋体" w:cs="Times New Roman"/>
                <w:b/>
                <w:bCs/>
                <w:color w:val="000000"/>
                <w:szCs w:val="21"/>
              </w:rPr>
              <w:t>占专任教师比例</w:t>
            </w:r>
          </w:p>
        </w:tc>
        <w:tc>
          <w:tcPr>
            <w:tcW w:w="241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89.82</w:t>
            </w:r>
            <w:r>
              <w:rPr>
                <w:rFonts w:hint="eastAsia" w:ascii="宋体" w:hAnsi="宋体" w:eastAsia="宋体" w:cs="Times New Roman"/>
                <w:color w:val="000000"/>
                <w:szCs w:val="21"/>
              </w:rPr>
              <w:t>%</w:t>
            </w:r>
          </w:p>
        </w:tc>
        <w:tc>
          <w:tcPr>
            <w:tcW w:w="1984"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92.61</w:t>
            </w:r>
            <w:r>
              <w:rPr>
                <w:rFonts w:hint="eastAsia" w:ascii="宋体" w:hAnsi="宋体" w:eastAsia="宋体" w:cs="Times New Roman"/>
                <w:color w:val="000000"/>
                <w:szCs w:val="21"/>
              </w:rPr>
              <w:t>%</w:t>
            </w:r>
          </w:p>
        </w:tc>
        <w:tc>
          <w:tcPr>
            <w:tcW w:w="1985"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+2.79</w:t>
            </w:r>
            <w:r>
              <w:rPr>
                <w:rFonts w:hint="eastAsia" w:ascii="宋体" w:hAnsi="宋体" w:eastAsia="宋体" w:cs="Times New Roman"/>
                <w:color w:val="000000"/>
                <w:szCs w:val="21"/>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Times New Roman"/>
                <w:b/>
                <w:bCs/>
                <w:color w:val="000000"/>
                <w:szCs w:val="21"/>
              </w:rPr>
            </w:pPr>
            <w:r>
              <w:rPr>
                <w:rFonts w:hint="eastAsia" w:ascii="宋体" w:hAnsi="宋体" w:eastAsia="宋体" w:cs="Times New Roman"/>
                <w:b/>
                <w:bCs/>
                <w:color w:val="000000"/>
                <w:szCs w:val="21"/>
              </w:rPr>
              <w:t>高级职称数</w:t>
            </w:r>
          </w:p>
        </w:tc>
        <w:tc>
          <w:tcPr>
            <w:tcW w:w="241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28</w:t>
            </w:r>
          </w:p>
        </w:tc>
        <w:tc>
          <w:tcPr>
            <w:tcW w:w="1984"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39</w:t>
            </w:r>
          </w:p>
        </w:tc>
        <w:tc>
          <w:tcPr>
            <w:tcW w:w="198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+11</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Times New Roman"/>
                <w:b/>
                <w:bCs/>
                <w:color w:val="000000"/>
                <w:szCs w:val="21"/>
              </w:rPr>
            </w:pPr>
            <w:r>
              <w:rPr>
                <w:rFonts w:hint="eastAsia" w:ascii="宋体" w:hAnsi="宋体" w:eastAsia="宋体" w:cs="Times New Roman"/>
                <w:b/>
                <w:bCs/>
                <w:color w:val="000000"/>
                <w:szCs w:val="21"/>
              </w:rPr>
              <w:t>占专任教师比例</w:t>
            </w:r>
          </w:p>
        </w:tc>
        <w:tc>
          <w:tcPr>
            <w:tcW w:w="241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16.76</w:t>
            </w:r>
            <w:r>
              <w:rPr>
                <w:rFonts w:hint="eastAsia" w:ascii="宋体" w:hAnsi="宋体" w:eastAsia="宋体" w:cs="Times New Roman"/>
                <w:color w:val="000000"/>
                <w:szCs w:val="21"/>
              </w:rPr>
              <w:t>%</w:t>
            </w:r>
          </w:p>
        </w:tc>
        <w:tc>
          <w:tcPr>
            <w:tcW w:w="1984"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22.15</w:t>
            </w:r>
            <w:r>
              <w:rPr>
                <w:rFonts w:hint="eastAsia" w:ascii="宋体" w:hAnsi="宋体" w:eastAsia="宋体" w:cs="Times New Roman"/>
                <w:color w:val="000000"/>
                <w:szCs w:val="21"/>
              </w:rPr>
              <w:t>%</w:t>
            </w:r>
          </w:p>
        </w:tc>
        <w:tc>
          <w:tcPr>
            <w:tcW w:w="1985"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+5.39</w:t>
            </w:r>
            <w:r>
              <w:rPr>
                <w:rFonts w:hint="eastAsia" w:ascii="宋体" w:hAnsi="宋体" w:eastAsia="宋体" w:cs="Times New Roman"/>
                <w:color w:val="000000"/>
                <w:szCs w:val="21"/>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Times New Roman"/>
                <w:b/>
                <w:bCs/>
                <w:color w:val="000000"/>
                <w:szCs w:val="21"/>
              </w:rPr>
            </w:pPr>
            <w:r>
              <w:rPr>
                <w:rFonts w:hint="eastAsia" w:ascii="宋体" w:hAnsi="宋体" w:eastAsia="宋体" w:cs="Times New Roman"/>
                <w:b/>
                <w:bCs/>
                <w:color w:val="000000"/>
                <w:szCs w:val="21"/>
              </w:rPr>
              <w:t>双师型教师数</w:t>
            </w:r>
          </w:p>
        </w:tc>
        <w:tc>
          <w:tcPr>
            <w:tcW w:w="241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72</w:t>
            </w:r>
          </w:p>
        </w:tc>
        <w:tc>
          <w:tcPr>
            <w:tcW w:w="1984"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72</w:t>
            </w:r>
          </w:p>
        </w:tc>
        <w:tc>
          <w:tcPr>
            <w:tcW w:w="198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Times New Roman"/>
                <w:b/>
                <w:bCs/>
                <w:color w:val="000000"/>
                <w:szCs w:val="21"/>
              </w:rPr>
            </w:pPr>
            <w:r>
              <w:rPr>
                <w:rFonts w:hint="eastAsia" w:ascii="宋体" w:hAnsi="宋体" w:eastAsia="宋体" w:cs="Times New Roman"/>
                <w:b/>
                <w:bCs/>
                <w:color w:val="000000"/>
                <w:szCs w:val="21"/>
              </w:rPr>
              <w:t>占专任教师比例</w:t>
            </w:r>
          </w:p>
        </w:tc>
        <w:tc>
          <w:tcPr>
            <w:tcW w:w="241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43.11</w:t>
            </w:r>
            <w:r>
              <w:rPr>
                <w:rFonts w:hint="eastAsia" w:ascii="宋体" w:hAnsi="宋体" w:eastAsia="宋体" w:cs="Times New Roman"/>
                <w:color w:val="000000"/>
                <w:szCs w:val="21"/>
              </w:rPr>
              <w:t>%</w:t>
            </w:r>
          </w:p>
        </w:tc>
        <w:tc>
          <w:tcPr>
            <w:tcW w:w="1984"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40.90</w:t>
            </w:r>
            <w:r>
              <w:rPr>
                <w:rFonts w:hint="eastAsia" w:ascii="宋体" w:hAnsi="宋体" w:eastAsia="宋体" w:cs="Times New Roman"/>
                <w:color w:val="000000"/>
                <w:szCs w:val="21"/>
              </w:rPr>
              <w:t>%</w:t>
            </w:r>
          </w:p>
        </w:tc>
        <w:tc>
          <w:tcPr>
            <w:tcW w:w="1985"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default" w:ascii="宋体" w:hAnsi="宋体" w:eastAsia="宋体" w:cs="Times New Roman"/>
                <w:color w:val="000000"/>
                <w:szCs w:val="21"/>
                <w:lang w:val="en-US" w:eastAsia="zh-CN"/>
              </w:rPr>
              <w:t>-</w:t>
            </w:r>
            <w:r>
              <w:rPr>
                <w:rFonts w:hint="eastAsia" w:ascii="宋体" w:hAnsi="宋体" w:eastAsia="宋体" w:cs="Times New Roman"/>
                <w:color w:val="000000"/>
                <w:szCs w:val="21"/>
                <w:lang w:val="en-US" w:eastAsia="zh-CN"/>
              </w:rPr>
              <w:t>2.21</w:t>
            </w:r>
            <w:r>
              <w:rPr>
                <w:rFonts w:hint="eastAsia" w:ascii="宋体" w:hAnsi="宋体" w:eastAsia="宋体" w:cs="Times New Roman"/>
                <w:color w:val="000000"/>
                <w:szCs w:val="21"/>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Times New Roman"/>
                <w:b/>
                <w:bCs/>
                <w:color w:val="000000"/>
                <w:szCs w:val="21"/>
              </w:rPr>
            </w:pPr>
            <w:r>
              <w:rPr>
                <w:rFonts w:hint="eastAsia" w:ascii="宋体" w:hAnsi="宋体" w:eastAsia="宋体" w:cs="Times New Roman"/>
                <w:b/>
                <w:bCs/>
                <w:color w:val="000000"/>
                <w:szCs w:val="21"/>
              </w:rPr>
              <w:t>骨干教师</w:t>
            </w:r>
          </w:p>
        </w:tc>
        <w:tc>
          <w:tcPr>
            <w:tcW w:w="241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24</w:t>
            </w:r>
          </w:p>
        </w:tc>
        <w:tc>
          <w:tcPr>
            <w:tcW w:w="1984"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27</w:t>
            </w:r>
          </w:p>
        </w:tc>
        <w:tc>
          <w:tcPr>
            <w:tcW w:w="198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Times New Roman"/>
                <w:b/>
                <w:bCs/>
                <w:color w:val="000000"/>
                <w:szCs w:val="21"/>
              </w:rPr>
            </w:pPr>
            <w:r>
              <w:rPr>
                <w:rFonts w:hint="eastAsia" w:ascii="宋体" w:hAnsi="宋体" w:eastAsia="宋体" w:cs="Times New Roman"/>
                <w:b/>
                <w:bCs/>
                <w:color w:val="000000"/>
                <w:szCs w:val="21"/>
              </w:rPr>
              <w:t>占专任教师比例</w:t>
            </w:r>
          </w:p>
        </w:tc>
        <w:tc>
          <w:tcPr>
            <w:tcW w:w="241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14.37</w:t>
            </w:r>
            <w:r>
              <w:rPr>
                <w:rFonts w:hint="eastAsia" w:ascii="宋体" w:hAnsi="宋体" w:eastAsia="宋体" w:cs="Times New Roman"/>
                <w:color w:val="000000"/>
                <w:szCs w:val="21"/>
              </w:rPr>
              <w:t>%</w:t>
            </w:r>
          </w:p>
        </w:tc>
        <w:tc>
          <w:tcPr>
            <w:tcW w:w="1984"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firstLine="630" w:firstLineChars="300"/>
              <w:jc w:val="both"/>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15.34%</w:t>
            </w:r>
          </w:p>
        </w:tc>
        <w:tc>
          <w:tcPr>
            <w:tcW w:w="1985"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both"/>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 xml:space="preserve">     +0.97%</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Times New Roman"/>
                <w:b/>
                <w:bCs/>
                <w:color w:val="000000"/>
                <w:szCs w:val="21"/>
              </w:rPr>
            </w:pPr>
            <w:r>
              <w:rPr>
                <w:rFonts w:hint="eastAsia" w:ascii="宋体" w:hAnsi="宋体" w:eastAsia="宋体" w:cs="Times New Roman"/>
                <w:b/>
                <w:bCs/>
                <w:color w:val="000000"/>
                <w:szCs w:val="21"/>
              </w:rPr>
              <w:t>兼职教师数</w:t>
            </w:r>
          </w:p>
        </w:tc>
        <w:tc>
          <w:tcPr>
            <w:tcW w:w="241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4</w:t>
            </w:r>
          </w:p>
        </w:tc>
        <w:tc>
          <w:tcPr>
            <w:tcW w:w="1984"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5</w:t>
            </w:r>
          </w:p>
        </w:tc>
        <w:tc>
          <w:tcPr>
            <w:tcW w:w="198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2518"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Times New Roman"/>
                <w:b/>
                <w:bCs/>
                <w:color w:val="000000"/>
                <w:szCs w:val="21"/>
              </w:rPr>
            </w:pPr>
            <w:r>
              <w:rPr>
                <w:rFonts w:hint="eastAsia" w:ascii="宋体" w:hAnsi="宋体" w:eastAsia="宋体" w:cs="Times New Roman"/>
                <w:b/>
                <w:bCs/>
                <w:color w:val="000000"/>
                <w:szCs w:val="21"/>
              </w:rPr>
              <w:t>占专任教师比例</w:t>
            </w:r>
          </w:p>
        </w:tc>
        <w:tc>
          <w:tcPr>
            <w:tcW w:w="241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2.39</w:t>
            </w:r>
            <w:r>
              <w:rPr>
                <w:rFonts w:hint="eastAsia" w:ascii="宋体" w:hAnsi="宋体" w:eastAsia="宋体" w:cs="Times New Roman"/>
                <w:color w:val="000000"/>
                <w:szCs w:val="21"/>
              </w:rPr>
              <w:t>%</w:t>
            </w:r>
          </w:p>
        </w:tc>
        <w:tc>
          <w:tcPr>
            <w:tcW w:w="1984"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2.84</w:t>
            </w:r>
            <w:r>
              <w:rPr>
                <w:rFonts w:hint="eastAsia" w:ascii="宋体" w:hAnsi="宋体" w:eastAsia="宋体" w:cs="Times New Roman"/>
                <w:color w:val="000000"/>
                <w:szCs w:val="21"/>
              </w:rPr>
              <w:t>%</w:t>
            </w:r>
          </w:p>
        </w:tc>
        <w:tc>
          <w:tcPr>
            <w:tcW w:w="1985"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Times New Roman"/>
                <w:color w:val="000000"/>
                <w:szCs w:val="21"/>
              </w:rPr>
            </w:pPr>
            <w:r>
              <w:rPr>
                <w:rFonts w:hint="eastAsia" w:ascii="宋体" w:hAnsi="宋体" w:eastAsia="宋体" w:cs="Times New Roman"/>
                <w:color w:val="000000"/>
                <w:szCs w:val="21"/>
                <w:lang w:val="en-US" w:eastAsia="zh-CN"/>
              </w:rPr>
              <w:t>0.45</w:t>
            </w:r>
            <w:r>
              <w:rPr>
                <w:rFonts w:hint="eastAsia" w:ascii="宋体" w:hAnsi="宋体" w:eastAsia="宋体" w:cs="Times New Roman"/>
                <w:color w:val="000000"/>
                <w:szCs w:val="21"/>
              </w:rPr>
              <w:t>%</w:t>
            </w:r>
          </w:p>
        </w:tc>
      </w:tr>
    </w:tbl>
    <w:p>
      <w:pPr>
        <w:keepNext w:val="0"/>
        <w:keepLines w:val="0"/>
        <w:pageBreakBefore w:val="0"/>
        <w:kinsoku/>
        <w:wordWrap/>
        <w:overflowPunct/>
        <w:topLinePunct w:val="0"/>
        <w:autoSpaceDE/>
        <w:autoSpaceDN/>
        <w:bidi w:val="0"/>
        <w:spacing w:line="440" w:lineRule="exact"/>
        <w:ind w:firstLine="600" w:firstLineChars="200"/>
        <w:jc w:val="left"/>
        <w:rPr>
          <w:rFonts w:hint="eastAsia" w:ascii="黑体" w:hAnsi="黑体" w:eastAsia="黑体" w:cs="黑体"/>
          <w:color w:val="auto"/>
          <w:sz w:val="30"/>
          <w:szCs w:val="30"/>
          <w:lang w:val="en-US" w:eastAsia="zh-CN"/>
        </w:rPr>
      </w:pPr>
    </w:p>
    <w:p>
      <w:pPr>
        <w:keepNext w:val="0"/>
        <w:keepLines w:val="0"/>
        <w:pageBreakBefore w:val="0"/>
        <w:kinsoku/>
        <w:wordWrap/>
        <w:overflowPunct/>
        <w:topLinePunct w:val="0"/>
        <w:autoSpaceDE/>
        <w:autoSpaceDN/>
        <w:bidi w:val="0"/>
        <w:spacing w:line="440" w:lineRule="exact"/>
        <w:ind w:firstLine="600" w:firstLineChars="200"/>
        <w:jc w:val="left"/>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1.4信息化建设</w:t>
      </w:r>
    </w:p>
    <w:p>
      <w:pPr>
        <w:keepNext w:val="0"/>
        <w:keepLines w:val="0"/>
        <w:pageBreakBefore w:val="0"/>
        <w:kinsoku/>
        <w:wordWrap/>
        <w:overflowPunct/>
        <w:topLinePunct w:val="0"/>
        <w:autoSpaceDE/>
        <w:autoSpaceDN/>
        <w:bidi w:val="0"/>
        <w:spacing w:line="440" w:lineRule="exact"/>
        <w:ind w:firstLine="482" w:firstLineChars="200"/>
        <w:jc w:val="left"/>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硬件建设情况：</w:t>
      </w:r>
      <w:r>
        <w:rPr>
          <w:rFonts w:hint="eastAsia" w:ascii="宋体" w:hAnsi="宋体" w:eastAsia="宋体" w:cs="宋体"/>
          <w:color w:val="auto"/>
          <w:sz w:val="24"/>
          <w:szCs w:val="24"/>
          <w:lang w:val="en-US" w:eastAsia="zh-CN"/>
        </w:rPr>
        <w:t>我校校园网络外网目前1G光纤专线接入，校园网络拓扑结构合理，标注规范。学校教学区、会议场所、实训场所、宿舍等区域实现无线网络覆盖。建设了网络安全二级等级保护制度，制定有规范的校园网操作流程，有网络巡检、报修记录和网络设备及服务器运行档案。网络管理员岗位职责明晰，关键设备技术档案详细，具有严格的网络系统安全防范措施和相应的信息安全应急机制。电脑共计875台，学校共有90台希沃触摸一体机（而且全部安装有希沃管控系统，进行统一的开关机，随时调用查看班级上课情况）；有6个计算机房（知行楼2个，致远楼1个，弘毅楼3个），共310台电脑，并打造了2个无线机房；学校建有校园广播系统，有1个录播教室，1套移动录播设备；3个多媒体数字化教室；1个中心服务器机房；2台4K摄录机；1台无人航拍机；1台影视编辑机；无线WIFI校园教学区全覆盖。购置有50台Windows10平板电脑，用于电子阅览和翻转课堂。</w:t>
      </w:r>
    </w:p>
    <w:p>
      <w:pPr>
        <w:keepNext w:val="0"/>
        <w:keepLines w:val="0"/>
        <w:pageBreakBefore w:val="0"/>
        <w:kinsoku/>
        <w:wordWrap/>
        <w:overflowPunct/>
        <w:topLinePunct w:val="0"/>
        <w:autoSpaceDE/>
        <w:autoSpaceDN/>
        <w:bidi w:val="0"/>
        <w:spacing w:line="440" w:lineRule="exact"/>
        <w:ind w:firstLine="482" w:firstLineChars="200"/>
        <w:jc w:val="left"/>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软件建设情况：</w:t>
      </w:r>
      <w:r>
        <w:rPr>
          <w:rFonts w:hint="eastAsia" w:ascii="宋体" w:hAnsi="宋体" w:eastAsia="宋体" w:cs="宋体"/>
          <w:color w:val="auto"/>
          <w:sz w:val="24"/>
          <w:szCs w:val="24"/>
          <w:lang w:eastAsia="zh-CN"/>
        </w:rPr>
        <w:t>我校建成集门户网站、校务管理、网络教学、学生社区、家长社区为一体的综合平台，建有校园教学资源库、E6致得电子档案系统、恒云电脑管控系统、监控管理系统、广播管理系统、食堂人脸支付系统、线上培训服务管理系统等多个不同业务的系统软件。</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1.恒云管控平台：实现“一机多系统”，满足教师在多种场景下的授课需求，大大提高了硬件、软件的利用率。维护人员在后台就能实时对系统进行维修维护与软件升级，提高了维护效率。</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2.智能网络广播系统：采用网络接入，在传统广播功能基础之上增加了班级对讲、班级寻呼、本地U盘播放音频等功能，提高了广播系统使用的灵活性，实行一班一i p ，通过后台web系统对广播进行管控。</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3.希沃集控系统：对一体机进行集中管控，具有远程控制维护，文本信息发布、课间校宣、使用情况数字化统计等功能。</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马兰花线上培训服务平台：利用大数据、区块链实现培训技术全实名、培训资金全纪录、培训过程可追溯、培训质量可监控。具有直播互动、视频学习、防挂机答题、人像实名检测等功能，开发了web端和微信小程序端。</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5.核心机房及安全配置：1G移动带宽接入，8台业务服务器，1台三层交换机，2台存储阵列（80TB），配置有网御网关、web防火墙、堡垒机、数据库审计等安全设施，实现上网行为可管控。</w:t>
      </w:r>
    </w:p>
    <w:p>
      <w:pPr>
        <w:keepNext w:val="0"/>
        <w:keepLines w:val="0"/>
        <w:pageBreakBefore w:val="0"/>
        <w:widowControl/>
        <w:shd w:val="clear" w:color="auto" w:fill="FFFFFF"/>
        <w:kinsoku/>
        <w:wordWrap/>
        <w:overflowPunct/>
        <w:topLinePunct w:val="0"/>
        <w:autoSpaceDE/>
        <w:autoSpaceDN/>
        <w:bidi w:val="0"/>
        <w:spacing w:line="440" w:lineRule="exact"/>
        <w:ind w:firstLine="560" w:firstLineChars="200"/>
        <w:jc w:val="left"/>
        <w:rPr>
          <w:rFonts w:hint="eastAsia"/>
          <w:sz w:val="28"/>
          <w:szCs w:val="28"/>
        </w:rPr>
      </w:pPr>
    </w:p>
    <w:p>
      <w:pPr>
        <w:keepNext w:val="0"/>
        <w:keepLines w:val="0"/>
        <w:pageBreakBefore w:val="0"/>
        <w:widowControl/>
        <w:shd w:val="clear" w:color="auto" w:fill="FFFFFF"/>
        <w:kinsoku/>
        <w:wordWrap/>
        <w:overflowPunct/>
        <w:topLinePunct w:val="0"/>
        <w:autoSpaceDE/>
        <w:autoSpaceDN/>
        <w:bidi w:val="0"/>
        <w:spacing w:line="440" w:lineRule="exact"/>
        <w:ind w:firstLine="560" w:firstLineChars="200"/>
        <w:jc w:val="left"/>
        <w:rPr>
          <w:rFonts w:ascii="宋体" w:hAnsi="宋体" w:eastAsia="宋体" w:cs="宋体"/>
          <w:color w:val="000000"/>
          <w:kern w:val="0"/>
          <w:szCs w:val="21"/>
        </w:rPr>
      </w:pPr>
      <w:r>
        <w:rPr>
          <w:rFonts w:hint="eastAsia"/>
          <w:sz w:val="28"/>
          <w:szCs w:val="28"/>
        </w:rPr>
        <w:t>1.5实训基地建设</w:t>
      </w:r>
    </w:p>
    <w:p>
      <w:pPr>
        <w:keepNext w:val="0"/>
        <w:keepLines w:val="0"/>
        <w:pageBreakBefore w:val="0"/>
        <w:widowControl/>
        <w:kinsoku/>
        <w:wordWrap/>
        <w:overflowPunct/>
        <w:topLinePunct w:val="0"/>
        <w:autoSpaceDE/>
        <w:autoSpaceDN/>
        <w:bidi w:val="0"/>
        <w:spacing w:line="440" w:lineRule="exact"/>
        <w:ind w:firstLine="480"/>
        <w:rPr>
          <w:rFonts w:hint="eastAsia" w:ascii="宋体" w:hAnsi="宋体" w:eastAsia="宋体" w:cs="宋体"/>
          <w:b w:val="0"/>
          <w:bCs w:val="0"/>
          <w:color w:val="000000"/>
          <w:kern w:val="0"/>
          <w:sz w:val="24"/>
        </w:rPr>
      </w:pPr>
      <w:r>
        <w:rPr>
          <w:rFonts w:hint="eastAsia" w:ascii="宋体" w:hAnsi="宋体" w:eastAsia="宋体" w:cs="宋体"/>
          <w:b w:val="0"/>
          <w:bCs w:val="0"/>
          <w:color w:val="000000"/>
          <w:kern w:val="0"/>
          <w:sz w:val="24"/>
        </w:rPr>
        <w:t>2021年度，学校投入专项资金，对原有的13个校内外实训基地进行升级改造和扩建，购买、更新了部分实训设备，2021年将原杭锦后旗第三中学50亩试验田整体整合建设为农牧专业生产双创实习基地</w:t>
      </w:r>
      <w:r>
        <w:rPr>
          <w:rFonts w:hint="default" w:ascii="宋体" w:hAnsi="宋体" w:eastAsia="宋体" w:cs="宋体"/>
          <w:b w:val="0"/>
          <w:bCs w:val="0"/>
          <w:color w:val="000000"/>
          <w:kern w:val="0"/>
          <w:sz w:val="24"/>
          <w:lang w:val="en-US"/>
        </w:rPr>
        <w:t>,</w:t>
      </w:r>
      <w:r>
        <w:rPr>
          <w:rFonts w:hint="eastAsia" w:ascii="宋体" w:hAnsi="宋体" w:eastAsia="宋体" w:cs="宋体"/>
          <w:b w:val="0"/>
          <w:bCs w:val="0"/>
          <w:color w:val="000000"/>
          <w:kern w:val="0"/>
          <w:sz w:val="24"/>
        </w:rPr>
        <w:t>初步形成了以14个校内实训基地为主体，辐射各专业实训教学的教育教学格局。</w:t>
      </w:r>
    </w:p>
    <w:p>
      <w:pPr>
        <w:keepNext w:val="0"/>
        <w:keepLines w:val="0"/>
        <w:pageBreakBefore w:val="0"/>
        <w:widowControl/>
        <w:kinsoku/>
        <w:wordWrap/>
        <w:overflowPunct/>
        <w:topLinePunct w:val="0"/>
        <w:autoSpaceDE/>
        <w:autoSpaceDN/>
        <w:bidi w:val="0"/>
        <w:spacing w:line="440" w:lineRule="exact"/>
        <w:ind w:firstLine="480"/>
        <w:jc w:val="center"/>
        <w:rPr>
          <w:rFonts w:hint="eastAsia" w:ascii="宋体" w:hAnsi="宋体" w:eastAsia="宋体" w:cs="宋体"/>
          <w:color w:val="5D5D5D"/>
          <w:kern w:val="0"/>
          <w:szCs w:val="21"/>
        </w:rPr>
      </w:pPr>
      <w:r>
        <w:rPr>
          <w:rFonts w:hint="eastAsia" w:ascii="宋体" w:hAnsi="宋体" w:eastAsia="宋体" w:cs="宋体"/>
          <w:b/>
          <w:bCs/>
          <w:color w:val="000000"/>
          <w:kern w:val="0"/>
          <w:szCs w:val="21"/>
        </w:rPr>
        <w:t>表7：校内实训基地一览表</w:t>
      </w:r>
    </w:p>
    <w:tbl>
      <w:tblPr>
        <w:tblStyle w:val="11"/>
        <w:tblW w:w="9157" w:type="dxa"/>
        <w:tblInd w:w="0" w:type="dxa"/>
        <w:shd w:val="clear" w:color="auto" w:fill="FFFFFF"/>
        <w:tblLayout w:type="fixed"/>
        <w:tblCellMar>
          <w:top w:w="0" w:type="dxa"/>
          <w:left w:w="0" w:type="dxa"/>
          <w:bottom w:w="0" w:type="dxa"/>
          <w:right w:w="0" w:type="dxa"/>
        </w:tblCellMar>
      </w:tblPr>
      <w:tblGrid>
        <w:gridCol w:w="655"/>
        <w:gridCol w:w="2180"/>
        <w:gridCol w:w="994"/>
        <w:gridCol w:w="918"/>
        <w:gridCol w:w="1955"/>
        <w:gridCol w:w="1543"/>
        <w:gridCol w:w="912"/>
      </w:tblGrid>
      <w:tr>
        <w:tblPrEx>
          <w:shd w:val="clear" w:color="auto" w:fill="FFFFFF"/>
          <w:tblCellMar>
            <w:top w:w="0" w:type="dxa"/>
            <w:left w:w="0" w:type="dxa"/>
            <w:bottom w:w="0" w:type="dxa"/>
            <w:right w:w="0" w:type="dxa"/>
          </w:tblCellMar>
        </w:tblPrEx>
        <w:trPr>
          <w:trHeight w:val="1276" w:hRule="exact"/>
        </w:trPr>
        <w:tc>
          <w:tcPr>
            <w:tcW w:w="655" w:type="dxa"/>
            <w:tcBorders>
              <w:top w:val="single" w:color="4F81BD" w:sz="8" w:space="0"/>
              <w:left w:val="single" w:color="4F81BD" w:sz="8" w:space="0"/>
              <w:bottom w:val="single" w:color="4F81BD" w:sz="12"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序号</w:t>
            </w:r>
          </w:p>
        </w:tc>
        <w:tc>
          <w:tcPr>
            <w:tcW w:w="2180" w:type="dxa"/>
            <w:tcBorders>
              <w:top w:val="single" w:color="4F81BD" w:sz="8" w:space="0"/>
              <w:left w:val="single" w:color="4F81BD" w:sz="8" w:space="0"/>
              <w:bottom w:val="single" w:color="4F81BD" w:sz="12"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实训基地名称</w:t>
            </w:r>
          </w:p>
        </w:tc>
        <w:tc>
          <w:tcPr>
            <w:tcW w:w="994" w:type="dxa"/>
            <w:tcBorders>
              <w:top w:val="single" w:color="4F81BD" w:sz="8" w:space="0"/>
              <w:left w:val="single" w:color="4F81BD" w:sz="8" w:space="0"/>
              <w:bottom w:val="single" w:color="4F81BD" w:sz="12"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基地面积（平方米）</w:t>
            </w:r>
          </w:p>
        </w:tc>
        <w:tc>
          <w:tcPr>
            <w:tcW w:w="918" w:type="dxa"/>
            <w:tcBorders>
              <w:top w:val="single" w:color="4F81BD" w:sz="8" w:space="0"/>
              <w:left w:val="single" w:color="4F81BD" w:sz="8" w:space="0"/>
              <w:bottom w:val="single" w:color="4F81BD" w:sz="12"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工位数（个）</w:t>
            </w:r>
          </w:p>
        </w:tc>
        <w:tc>
          <w:tcPr>
            <w:tcW w:w="1955" w:type="dxa"/>
            <w:tcBorders>
              <w:top w:val="single" w:color="4F81BD" w:sz="8" w:space="0"/>
              <w:left w:val="single" w:color="4F81BD" w:sz="8" w:space="0"/>
              <w:bottom w:val="single" w:color="4F81BD" w:sz="12"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主要实训内容</w:t>
            </w:r>
          </w:p>
        </w:tc>
        <w:tc>
          <w:tcPr>
            <w:tcW w:w="1543" w:type="dxa"/>
            <w:tcBorders>
              <w:top w:val="single" w:color="4F81BD" w:sz="8" w:space="0"/>
              <w:left w:val="single" w:color="4F81BD" w:sz="8" w:space="0"/>
              <w:bottom w:val="single" w:color="4F81BD" w:sz="12"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主要服务专业</w:t>
            </w:r>
          </w:p>
        </w:tc>
        <w:tc>
          <w:tcPr>
            <w:tcW w:w="912" w:type="dxa"/>
            <w:tcBorders>
              <w:top w:val="single" w:color="4F81BD" w:sz="8" w:space="0"/>
              <w:left w:val="single" w:color="4F81BD" w:sz="8" w:space="0"/>
              <w:bottom w:val="single" w:color="4F81BD" w:sz="12"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备注</w:t>
            </w:r>
          </w:p>
        </w:tc>
      </w:tr>
      <w:tr>
        <w:tblPrEx>
          <w:shd w:val="clear" w:color="auto" w:fill="FFFFFF"/>
          <w:tblCellMar>
            <w:top w:w="0" w:type="dxa"/>
            <w:left w:w="0" w:type="dxa"/>
            <w:bottom w:w="0" w:type="dxa"/>
            <w:right w:w="0" w:type="dxa"/>
          </w:tblCellMar>
        </w:tblPrEx>
        <w:trPr>
          <w:trHeight w:val="850" w:hRule="exact"/>
        </w:trPr>
        <w:tc>
          <w:tcPr>
            <w:tcW w:w="655" w:type="dxa"/>
            <w:tcBorders>
              <w:top w:val="single" w:color="4F81BD" w:sz="12"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1</w:t>
            </w:r>
          </w:p>
        </w:tc>
        <w:tc>
          <w:tcPr>
            <w:tcW w:w="2180" w:type="dxa"/>
            <w:tcBorders>
              <w:top w:val="single" w:color="4F81BD" w:sz="12"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数控加工技术专业实训基地（改建）</w:t>
            </w:r>
          </w:p>
        </w:tc>
        <w:tc>
          <w:tcPr>
            <w:tcW w:w="994" w:type="dxa"/>
            <w:tcBorders>
              <w:top w:val="single" w:color="4F81BD" w:sz="12"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1276</w:t>
            </w:r>
          </w:p>
        </w:tc>
        <w:tc>
          <w:tcPr>
            <w:tcW w:w="918" w:type="dxa"/>
            <w:tcBorders>
              <w:top w:val="single" w:color="4F81BD" w:sz="12"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80</w:t>
            </w:r>
          </w:p>
        </w:tc>
        <w:tc>
          <w:tcPr>
            <w:tcW w:w="1955" w:type="dxa"/>
            <w:tcBorders>
              <w:top w:val="single" w:color="4F81BD" w:sz="12"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数控加工、</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普车加工</w:t>
            </w:r>
          </w:p>
        </w:tc>
        <w:tc>
          <w:tcPr>
            <w:tcW w:w="1543" w:type="dxa"/>
            <w:tcBorders>
              <w:top w:val="single" w:color="4F81BD" w:sz="12"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数控技术、机加工技术</w:t>
            </w:r>
          </w:p>
        </w:tc>
        <w:tc>
          <w:tcPr>
            <w:tcW w:w="912" w:type="dxa"/>
            <w:tcBorders>
              <w:top w:val="single" w:color="4F81BD" w:sz="12"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原有</w:t>
            </w:r>
          </w:p>
        </w:tc>
      </w:tr>
      <w:tr>
        <w:tblPrEx>
          <w:shd w:val="clear" w:color="auto" w:fill="FFFFFF"/>
          <w:tblCellMar>
            <w:top w:w="0" w:type="dxa"/>
            <w:left w:w="0" w:type="dxa"/>
            <w:bottom w:w="0" w:type="dxa"/>
            <w:right w:w="0" w:type="dxa"/>
          </w:tblCellMar>
        </w:tblPrEx>
        <w:trPr>
          <w:trHeight w:val="519" w:hRule="exact"/>
        </w:trPr>
        <w:tc>
          <w:tcPr>
            <w:tcW w:w="65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2</w:t>
            </w:r>
          </w:p>
        </w:tc>
        <w:tc>
          <w:tcPr>
            <w:tcW w:w="218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刀具实训基地</w:t>
            </w:r>
          </w:p>
        </w:tc>
        <w:tc>
          <w:tcPr>
            <w:tcW w:w="994"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400</w:t>
            </w:r>
          </w:p>
        </w:tc>
        <w:tc>
          <w:tcPr>
            <w:tcW w:w="918"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10</w:t>
            </w:r>
          </w:p>
        </w:tc>
        <w:tc>
          <w:tcPr>
            <w:tcW w:w="195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数控磨床、线切割</w:t>
            </w:r>
          </w:p>
        </w:tc>
        <w:tc>
          <w:tcPr>
            <w:tcW w:w="1543"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刀具生产</w:t>
            </w:r>
          </w:p>
        </w:tc>
        <w:tc>
          <w:tcPr>
            <w:tcW w:w="912"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原有</w:t>
            </w:r>
          </w:p>
        </w:tc>
      </w:tr>
      <w:tr>
        <w:tblPrEx>
          <w:shd w:val="clear" w:color="auto" w:fill="FFFFFF"/>
          <w:tblCellMar>
            <w:top w:w="0" w:type="dxa"/>
            <w:left w:w="0" w:type="dxa"/>
            <w:bottom w:w="0" w:type="dxa"/>
            <w:right w:w="0" w:type="dxa"/>
          </w:tblCellMar>
        </w:tblPrEx>
        <w:trPr>
          <w:trHeight w:val="865" w:hRule="exact"/>
        </w:trPr>
        <w:tc>
          <w:tcPr>
            <w:tcW w:w="655"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3</w:t>
            </w:r>
          </w:p>
        </w:tc>
        <w:tc>
          <w:tcPr>
            <w:tcW w:w="2180"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焊接实训基地</w:t>
            </w:r>
          </w:p>
        </w:tc>
        <w:tc>
          <w:tcPr>
            <w:tcW w:w="994"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300</w:t>
            </w:r>
          </w:p>
        </w:tc>
        <w:tc>
          <w:tcPr>
            <w:tcW w:w="918"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35</w:t>
            </w:r>
          </w:p>
        </w:tc>
        <w:tc>
          <w:tcPr>
            <w:tcW w:w="1955"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手工焊、氩弧焊、</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二氧化碳焊</w:t>
            </w:r>
          </w:p>
        </w:tc>
        <w:tc>
          <w:tcPr>
            <w:tcW w:w="1543"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电焊、钳工</w:t>
            </w:r>
          </w:p>
        </w:tc>
        <w:tc>
          <w:tcPr>
            <w:tcW w:w="912"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原有</w:t>
            </w:r>
          </w:p>
        </w:tc>
      </w:tr>
      <w:tr>
        <w:tblPrEx>
          <w:shd w:val="clear" w:color="auto" w:fill="FFFFFF"/>
          <w:tblCellMar>
            <w:top w:w="0" w:type="dxa"/>
            <w:left w:w="0" w:type="dxa"/>
            <w:bottom w:w="0" w:type="dxa"/>
            <w:right w:w="0" w:type="dxa"/>
          </w:tblCellMar>
        </w:tblPrEx>
        <w:trPr>
          <w:trHeight w:val="1329" w:hRule="exact"/>
        </w:trPr>
        <w:tc>
          <w:tcPr>
            <w:tcW w:w="65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4</w:t>
            </w:r>
          </w:p>
        </w:tc>
        <w:tc>
          <w:tcPr>
            <w:tcW w:w="218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机电实训基地</w:t>
            </w:r>
          </w:p>
        </w:tc>
        <w:tc>
          <w:tcPr>
            <w:tcW w:w="994"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1000</w:t>
            </w:r>
          </w:p>
        </w:tc>
        <w:tc>
          <w:tcPr>
            <w:tcW w:w="918"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250</w:t>
            </w:r>
          </w:p>
        </w:tc>
        <w:tc>
          <w:tcPr>
            <w:tcW w:w="195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电工、电子、电力拖动、维修电工、PLC</w:t>
            </w:r>
          </w:p>
        </w:tc>
        <w:tc>
          <w:tcPr>
            <w:tcW w:w="1543"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电器控制与运行、机电技术</w:t>
            </w:r>
          </w:p>
        </w:tc>
        <w:tc>
          <w:tcPr>
            <w:tcW w:w="912"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原有</w:t>
            </w:r>
          </w:p>
        </w:tc>
      </w:tr>
      <w:tr>
        <w:tblPrEx>
          <w:shd w:val="clear" w:color="auto" w:fill="FFFFFF"/>
          <w:tblCellMar>
            <w:top w:w="0" w:type="dxa"/>
            <w:left w:w="0" w:type="dxa"/>
            <w:bottom w:w="0" w:type="dxa"/>
            <w:right w:w="0" w:type="dxa"/>
          </w:tblCellMar>
        </w:tblPrEx>
        <w:trPr>
          <w:trHeight w:val="899" w:hRule="exact"/>
        </w:trPr>
        <w:tc>
          <w:tcPr>
            <w:tcW w:w="655"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5</w:t>
            </w:r>
          </w:p>
        </w:tc>
        <w:tc>
          <w:tcPr>
            <w:tcW w:w="2180"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计算机类实训基地</w:t>
            </w:r>
          </w:p>
        </w:tc>
        <w:tc>
          <w:tcPr>
            <w:tcW w:w="994"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600</w:t>
            </w:r>
          </w:p>
        </w:tc>
        <w:tc>
          <w:tcPr>
            <w:tcW w:w="918"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300</w:t>
            </w:r>
          </w:p>
        </w:tc>
        <w:tc>
          <w:tcPr>
            <w:tcW w:w="1955"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网站建设、影视后期、网络布线</w:t>
            </w:r>
          </w:p>
        </w:tc>
        <w:tc>
          <w:tcPr>
            <w:tcW w:w="1543"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网络工程、CAD、动漫制作</w:t>
            </w:r>
          </w:p>
        </w:tc>
        <w:tc>
          <w:tcPr>
            <w:tcW w:w="912"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原有</w:t>
            </w:r>
          </w:p>
        </w:tc>
      </w:tr>
      <w:tr>
        <w:tblPrEx>
          <w:shd w:val="clear" w:color="auto" w:fill="FFFFFF"/>
          <w:tblCellMar>
            <w:top w:w="0" w:type="dxa"/>
            <w:left w:w="0" w:type="dxa"/>
            <w:bottom w:w="0" w:type="dxa"/>
            <w:right w:w="0" w:type="dxa"/>
          </w:tblCellMar>
        </w:tblPrEx>
        <w:trPr>
          <w:trHeight w:val="844" w:hRule="exact"/>
        </w:trPr>
        <w:tc>
          <w:tcPr>
            <w:tcW w:w="65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6</w:t>
            </w:r>
          </w:p>
        </w:tc>
        <w:tc>
          <w:tcPr>
            <w:tcW w:w="218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default" w:ascii="宋体" w:hAnsi="宋体" w:eastAsia="宋体" w:cs="宋体"/>
                <w:color w:val="000000"/>
                <w:kern w:val="0"/>
                <w:sz w:val="21"/>
                <w:szCs w:val="21"/>
              </w:rPr>
              <w:t>幼儿保育</w:t>
            </w:r>
            <w:r>
              <w:rPr>
                <w:rFonts w:hint="eastAsia" w:ascii="宋体" w:hAnsi="宋体" w:eastAsia="宋体" w:cs="宋体"/>
                <w:color w:val="000000"/>
                <w:kern w:val="0"/>
                <w:sz w:val="21"/>
                <w:szCs w:val="21"/>
              </w:rPr>
              <w:t>实训基地</w:t>
            </w:r>
          </w:p>
        </w:tc>
        <w:tc>
          <w:tcPr>
            <w:tcW w:w="994"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450</w:t>
            </w:r>
          </w:p>
        </w:tc>
        <w:tc>
          <w:tcPr>
            <w:tcW w:w="918"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245</w:t>
            </w:r>
          </w:p>
        </w:tc>
        <w:tc>
          <w:tcPr>
            <w:tcW w:w="195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钢琴、电子琴、</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舞蹈、幼儿照护</w:t>
            </w:r>
          </w:p>
        </w:tc>
        <w:tc>
          <w:tcPr>
            <w:tcW w:w="1543"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学前教育</w:t>
            </w:r>
          </w:p>
        </w:tc>
        <w:tc>
          <w:tcPr>
            <w:tcW w:w="912"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增加</w:t>
            </w:r>
          </w:p>
        </w:tc>
      </w:tr>
      <w:tr>
        <w:tblPrEx>
          <w:shd w:val="clear" w:color="auto" w:fill="FFFFFF"/>
          <w:tblCellMar>
            <w:top w:w="0" w:type="dxa"/>
            <w:left w:w="0" w:type="dxa"/>
            <w:bottom w:w="0" w:type="dxa"/>
            <w:right w:w="0" w:type="dxa"/>
          </w:tblCellMar>
        </w:tblPrEx>
        <w:trPr>
          <w:trHeight w:val="514" w:hRule="exact"/>
        </w:trPr>
        <w:tc>
          <w:tcPr>
            <w:tcW w:w="655"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7</w:t>
            </w:r>
          </w:p>
        </w:tc>
        <w:tc>
          <w:tcPr>
            <w:tcW w:w="2180"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汽车维修实训基地</w:t>
            </w:r>
          </w:p>
        </w:tc>
        <w:tc>
          <w:tcPr>
            <w:tcW w:w="994"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1600</w:t>
            </w:r>
          </w:p>
        </w:tc>
        <w:tc>
          <w:tcPr>
            <w:tcW w:w="918"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340</w:t>
            </w:r>
          </w:p>
        </w:tc>
        <w:tc>
          <w:tcPr>
            <w:tcW w:w="1955"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汽修美容、机修</w:t>
            </w:r>
          </w:p>
        </w:tc>
        <w:tc>
          <w:tcPr>
            <w:tcW w:w="1543"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汽修专业</w:t>
            </w:r>
          </w:p>
        </w:tc>
        <w:tc>
          <w:tcPr>
            <w:tcW w:w="912"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原有</w:t>
            </w:r>
          </w:p>
        </w:tc>
      </w:tr>
      <w:tr>
        <w:tblPrEx>
          <w:shd w:val="clear" w:color="auto" w:fill="FFFFFF"/>
          <w:tblCellMar>
            <w:top w:w="0" w:type="dxa"/>
            <w:left w:w="0" w:type="dxa"/>
            <w:bottom w:w="0" w:type="dxa"/>
            <w:right w:w="0" w:type="dxa"/>
          </w:tblCellMar>
        </w:tblPrEx>
        <w:trPr>
          <w:trHeight w:val="928" w:hRule="exact"/>
        </w:trPr>
        <w:tc>
          <w:tcPr>
            <w:tcW w:w="65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8</w:t>
            </w:r>
          </w:p>
        </w:tc>
        <w:tc>
          <w:tcPr>
            <w:tcW w:w="218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default" w:ascii="宋体" w:hAnsi="宋体" w:eastAsia="宋体" w:cs="宋体"/>
                <w:color w:val="000000"/>
                <w:kern w:val="0"/>
                <w:sz w:val="21"/>
                <w:szCs w:val="21"/>
              </w:rPr>
              <w:t>酒店管理</w:t>
            </w:r>
            <w:r>
              <w:rPr>
                <w:rFonts w:hint="eastAsia" w:ascii="宋体" w:hAnsi="宋体" w:eastAsia="宋体" w:cs="宋体"/>
                <w:color w:val="000000"/>
                <w:kern w:val="0"/>
                <w:sz w:val="21"/>
                <w:szCs w:val="21"/>
              </w:rPr>
              <w:t>实训基地</w:t>
            </w:r>
          </w:p>
        </w:tc>
        <w:tc>
          <w:tcPr>
            <w:tcW w:w="994"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500</w:t>
            </w:r>
          </w:p>
        </w:tc>
        <w:tc>
          <w:tcPr>
            <w:tcW w:w="918"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85</w:t>
            </w:r>
          </w:p>
        </w:tc>
        <w:tc>
          <w:tcPr>
            <w:tcW w:w="195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中式、西式餐厅、</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 xml:space="preserve"> 旅游实景模拟</w:t>
            </w:r>
          </w:p>
        </w:tc>
        <w:tc>
          <w:tcPr>
            <w:tcW w:w="1543"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旅游</w:t>
            </w:r>
          </w:p>
        </w:tc>
        <w:tc>
          <w:tcPr>
            <w:tcW w:w="912"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原有</w:t>
            </w:r>
          </w:p>
        </w:tc>
      </w:tr>
      <w:tr>
        <w:tblPrEx>
          <w:shd w:val="clear" w:color="auto" w:fill="FFFFFF"/>
          <w:tblCellMar>
            <w:top w:w="0" w:type="dxa"/>
            <w:left w:w="0" w:type="dxa"/>
            <w:bottom w:w="0" w:type="dxa"/>
            <w:right w:w="0" w:type="dxa"/>
          </w:tblCellMar>
        </w:tblPrEx>
        <w:trPr>
          <w:trHeight w:val="539" w:hRule="exact"/>
        </w:trPr>
        <w:tc>
          <w:tcPr>
            <w:tcW w:w="655"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9</w:t>
            </w:r>
          </w:p>
        </w:tc>
        <w:tc>
          <w:tcPr>
            <w:tcW w:w="2180"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现代农艺实训基地</w:t>
            </w:r>
          </w:p>
        </w:tc>
        <w:tc>
          <w:tcPr>
            <w:tcW w:w="994"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210</w:t>
            </w:r>
          </w:p>
        </w:tc>
        <w:tc>
          <w:tcPr>
            <w:tcW w:w="918"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80</w:t>
            </w:r>
          </w:p>
        </w:tc>
        <w:tc>
          <w:tcPr>
            <w:tcW w:w="1955"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农学实验、栽培室</w:t>
            </w:r>
          </w:p>
        </w:tc>
        <w:tc>
          <w:tcPr>
            <w:tcW w:w="1543"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现代农艺技术</w:t>
            </w:r>
          </w:p>
        </w:tc>
        <w:tc>
          <w:tcPr>
            <w:tcW w:w="912"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原有</w:t>
            </w:r>
          </w:p>
        </w:tc>
      </w:tr>
      <w:tr>
        <w:tblPrEx>
          <w:tblCellMar>
            <w:top w:w="0" w:type="dxa"/>
            <w:left w:w="0" w:type="dxa"/>
            <w:bottom w:w="0" w:type="dxa"/>
            <w:right w:w="0" w:type="dxa"/>
          </w:tblCellMar>
        </w:tblPrEx>
        <w:trPr>
          <w:trHeight w:val="454" w:hRule="exact"/>
        </w:trPr>
        <w:tc>
          <w:tcPr>
            <w:tcW w:w="65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10</w:t>
            </w:r>
          </w:p>
        </w:tc>
        <w:tc>
          <w:tcPr>
            <w:tcW w:w="218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default" w:ascii="宋体" w:hAnsi="宋体" w:eastAsia="宋体" w:cs="宋体"/>
                <w:color w:val="000000"/>
                <w:kern w:val="0"/>
                <w:sz w:val="21"/>
                <w:szCs w:val="21"/>
              </w:rPr>
              <w:t>畜禽生产</w:t>
            </w:r>
            <w:r>
              <w:rPr>
                <w:rFonts w:hint="eastAsia" w:ascii="宋体" w:hAnsi="宋体" w:eastAsia="宋体" w:cs="宋体"/>
                <w:color w:val="000000"/>
                <w:kern w:val="0"/>
                <w:sz w:val="21"/>
                <w:szCs w:val="21"/>
              </w:rPr>
              <w:t>实训基地</w:t>
            </w:r>
          </w:p>
        </w:tc>
        <w:tc>
          <w:tcPr>
            <w:tcW w:w="994"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150</w:t>
            </w:r>
          </w:p>
        </w:tc>
        <w:tc>
          <w:tcPr>
            <w:tcW w:w="918"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60</w:t>
            </w:r>
          </w:p>
        </w:tc>
        <w:tc>
          <w:tcPr>
            <w:tcW w:w="195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农学实验</w:t>
            </w:r>
          </w:p>
        </w:tc>
        <w:tc>
          <w:tcPr>
            <w:tcW w:w="1543"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畜牧</w:t>
            </w:r>
          </w:p>
        </w:tc>
        <w:tc>
          <w:tcPr>
            <w:tcW w:w="912"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原有</w:t>
            </w:r>
          </w:p>
        </w:tc>
      </w:tr>
      <w:tr>
        <w:tblPrEx>
          <w:tblCellMar>
            <w:top w:w="0" w:type="dxa"/>
            <w:left w:w="0" w:type="dxa"/>
            <w:bottom w:w="0" w:type="dxa"/>
            <w:right w:w="0" w:type="dxa"/>
          </w:tblCellMar>
        </w:tblPrEx>
        <w:trPr>
          <w:trHeight w:val="839" w:hRule="exact"/>
        </w:trPr>
        <w:tc>
          <w:tcPr>
            <w:tcW w:w="655"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11</w:t>
            </w:r>
          </w:p>
        </w:tc>
        <w:tc>
          <w:tcPr>
            <w:tcW w:w="2180"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财会实训基地</w:t>
            </w:r>
          </w:p>
        </w:tc>
        <w:tc>
          <w:tcPr>
            <w:tcW w:w="994"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120</w:t>
            </w:r>
          </w:p>
        </w:tc>
        <w:tc>
          <w:tcPr>
            <w:tcW w:w="918"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80</w:t>
            </w:r>
          </w:p>
        </w:tc>
        <w:tc>
          <w:tcPr>
            <w:tcW w:w="1955"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手工会计、点钞、</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电算化</w:t>
            </w:r>
          </w:p>
        </w:tc>
        <w:tc>
          <w:tcPr>
            <w:tcW w:w="1543"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会计</w:t>
            </w:r>
          </w:p>
        </w:tc>
        <w:tc>
          <w:tcPr>
            <w:tcW w:w="912"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更新</w:t>
            </w:r>
          </w:p>
        </w:tc>
      </w:tr>
      <w:tr>
        <w:tblPrEx>
          <w:tblCellMar>
            <w:top w:w="0" w:type="dxa"/>
            <w:left w:w="0" w:type="dxa"/>
            <w:bottom w:w="0" w:type="dxa"/>
            <w:right w:w="0" w:type="dxa"/>
          </w:tblCellMar>
        </w:tblPrEx>
        <w:trPr>
          <w:trHeight w:val="911" w:hRule="exact"/>
        </w:trPr>
        <w:tc>
          <w:tcPr>
            <w:tcW w:w="65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12</w:t>
            </w:r>
          </w:p>
        </w:tc>
        <w:tc>
          <w:tcPr>
            <w:tcW w:w="218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护理实训基地</w:t>
            </w:r>
          </w:p>
        </w:tc>
        <w:tc>
          <w:tcPr>
            <w:tcW w:w="994"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600</w:t>
            </w:r>
          </w:p>
        </w:tc>
        <w:tc>
          <w:tcPr>
            <w:tcW w:w="918"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160</w:t>
            </w:r>
          </w:p>
        </w:tc>
        <w:tc>
          <w:tcPr>
            <w:tcW w:w="195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8个实训室</w:t>
            </w:r>
          </w:p>
        </w:tc>
        <w:tc>
          <w:tcPr>
            <w:tcW w:w="1543"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各种医学实训室</w:t>
            </w:r>
          </w:p>
        </w:tc>
        <w:tc>
          <w:tcPr>
            <w:tcW w:w="912"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原有</w:t>
            </w:r>
          </w:p>
        </w:tc>
      </w:tr>
      <w:tr>
        <w:tblPrEx>
          <w:tblCellMar>
            <w:top w:w="0" w:type="dxa"/>
            <w:left w:w="0" w:type="dxa"/>
            <w:bottom w:w="0" w:type="dxa"/>
            <w:right w:w="0" w:type="dxa"/>
          </w:tblCellMar>
        </w:tblPrEx>
        <w:trPr>
          <w:trHeight w:val="848" w:hRule="exact"/>
        </w:trPr>
        <w:tc>
          <w:tcPr>
            <w:tcW w:w="655"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13</w:t>
            </w:r>
          </w:p>
        </w:tc>
        <w:tc>
          <w:tcPr>
            <w:tcW w:w="2180"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机械装配实训基地</w:t>
            </w:r>
          </w:p>
        </w:tc>
        <w:tc>
          <w:tcPr>
            <w:tcW w:w="994"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450</w:t>
            </w:r>
          </w:p>
        </w:tc>
        <w:tc>
          <w:tcPr>
            <w:tcW w:w="918"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40</w:t>
            </w:r>
          </w:p>
        </w:tc>
        <w:tc>
          <w:tcPr>
            <w:tcW w:w="1955"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3个实训室</w:t>
            </w:r>
          </w:p>
        </w:tc>
        <w:tc>
          <w:tcPr>
            <w:tcW w:w="1543"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液压与气动、机械钳工</w:t>
            </w:r>
          </w:p>
        </w:tc>
        <w:tc>
          <w:tcPr>
            <w:tcW w:w="912"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b w:val="0"/>
                <w:bCs w:val="0"/>
                <w:color w:val="000000"/>
                <w:sz w:val="21"/>
                <w:szCs w:val="21"/>
              </w:rPr>
            </w:pPr>
            <w:r>
              <w:rPr>
                <w:rFonts w:hint="eastAsia" w:ascii="宋体" w:hAnsi="宋体" w:eastAsia="宋体" w:cs="宋体"/>
                <w:color w:val="000000"/>
                <w:kern w:val="0"/>
                <w:sz w:val="21"/>
                <w:szCs w:val="21"/>
              </w:rPr>
              <w:t>原有</w:t>
            </w:r>
          </w:p>
        </w:tc>
      </w:tr>
      <w:tr>
        <w:tblPrEx>
          <w:tblCellMar>
            <w:top w:w="0" w:type="dxa"/>
            <w:left w:w="0" w:type="dxa"/>
            <w:bottom w:w="0" w:type="dxa"/>
            <w:right w:w="0" w:type="dxa"/>
          </w:tblCellMar>
        </w:tblPrEx>
        <w:trPr>
          <w:trHeight w:val="425" w:hRule="exact"/>
        </w:trPr>
        <w:tc>
          <w:tcPr>
            <w:tcW w:w="65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14</w:t>
            </w:r>
          </w:p>
        </w:tc>
        <w:tc>
          <w:tcPr>
            <w:tcW w:w="2180"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农牧实训基地</w:t>
            </w:r>
          </w:p>
        </w:tc>
        <w:tc>
          <w:tcPr>
            <w:tcW w:w="994"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50亩</w:t>
            </w:r>
          </w:p>
        </w:tc>
        <w:tc>
          <w:tcPr>
            <w:tcW w:w="918"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20</w:t>
            </w:r>
          </w:p>
        </w:tc>
        <w:tc>
          <w:tcPr>
            <w:tcW w:w="1955"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试验区</w:t>
            </w:r>
          </w:p>
        </w:tc>
        <w:tc>
          <w:tcPr>
            <w:tcW w:w="1543"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培育、养殖</w:t>
            </w:r>
          </w:p>
        </w:tc>
        <w:tc>
          <w:tcPr>
            <w:tcW w:w="912" w:type="dxa"/>
            <w:tcBorders>
              <w:top w:val="single" w:color="4F81BD" w:sz="8" w:space="0"/>
              <w:left w:val="single" w:color="4F81BD" w:sz="8" w:space="0"/>
              <w:bottom w:val="single" w:color="4F81BD" w:sz="8" w:space="0"/>
              <w:right w:val="single" w:color="4F81BD"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color w:val="000000"/>
                <w:kern w:val="0"/>
                <w:sz w:val="21"/>
                <w:szCs w:val="21"/>
              </w:rPr>
              <w:t>新规划</w:t>
            </w:r>
          </w:p>
        </w:tc>
      </w:tr>
      <w:tr>
        <w:tblPrEx>
          <w:tblCellMar>
            <w:top w:w="0" w:type="dxa"/>
            <w:left w:w="0" w:type="dxa"/>
            <w:bottom w:w="0" w:type="dxa"/>
            <w:right w:w="0" w:type="dxa"/>
          </w:tblCellMar>
        </w:tblPrEx>
        <w:trPr>
          <w:trHeight w:val="454" w:hRule="exact"/>
        </w:trPr>
        <w:tc>
          <w:tcPr>
            <w:tcW w:w="2835" w:type="dxa"/>
            <w:gridSpan w:val="2"/>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合计</w:t>
            </w:r>
          </w:p>
        </w:tc>
        <w:tc>
          <w:tcPr>
            <w:tcW w:w="994"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10750</w:t>
            </w:r>
          </w:p>
        </w:tc>
        <w:tc>
          <w:tcPr>
            <w:tcW w:w="918"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1805</w:t>
            </w:r>
          </w:p>
        </w:tc>
        <w:tc>
          <w:tcPr>
            <w:tcW w:w="1955"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　</w:t>
            </w:r>
          </w:p>
        </w:tc>
        <w:tc>
          <w:tcPr>
            <w:tcW w:w="1543"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　</w:t>
            </w:r>
          </w:p>
        </w:tc>
        <w:tc>
          <w:tcPr>
            <w:tcW w:w="912" w:type="dxa"/>
            <w:tcBorders>
              <w:top w:val="single" w:color="4F81BD" w:sz="8" w:space="0"/>
              <w:left w:val="single" w:color="4F81BD" w:sz="8" w:space="0"/>
              <w:bottom w:val="single" w:color="4F81BD" w:sz="8" w:space="0"/>
              <w:right w:val="single" w:color="4F81BD" w:sz="8" w:space="0"/>
            </w:tcBorders>
            <w:shd w:val="clear" w:color="auto" w:fill="DBE5F1"/>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color w:val="000000"/>
                <w:kern w:val="0"/>
                <w:sz w:val="21"/>
                <w:szCs w:val="21"/>
              </w:rPr>
              <w:t>　</w:t>
            </w:r>
          </w:p>
        </w:tc>
      </w:tr>
    </w:tbl>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sz w:val="24"/>
        </w:rPr>
      </w:pPr>
      <w:r>
        <w:rPr>
          <w:rFonts w:hint="eastAsia" w:ascii="宋体" w:hAnsi="宋体" w:cs="宋体"/>
          <w:sz w:val="24"/>
          <w:lang w:eastAsia="zh-CN"/>
        </w:rPr>
        <w:t>校</w:t>
      </w:r>
      <w:r>
        <w:rPr>
          <w:rFonts w:hint="eastAsia" w:ascii="宋体" w:hAnsi="宋体" w:cs="宋体"/>
          <w:sz w:val="24"/>
        </w:rPr>
        <w:t>内实训基地使用的基本情况：</w:t>
      </w:r>
      <w:r>
        <w:rPr>
          <w:rFonts w:hint="eastAsia" w:ascii="宋体" w:hAnsi="宋体" w:eastAsia="宋体" w:cs="宋体"/>
          <w:sz w:val="24"/>
        </w:rPr>
        <w:t>实习设备购置经费主要来源于学校的设备专项经费、示范校专项建设经费、国家及省市专项扶持资金等。根据各专业教学、培训、职业鉴定等综合需要，采购遵守国家法律法规，按照计划和采购程序每年进行更新与增添实训室，以满足学校发展与质量提升的需要，实训设备的使用率逐年增加，技能水平明显提升。</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sz w:val="24"/>
        </w:rPr>
      </w:pPr>
      <w:r>
        <w:rPr>
          <w:rFonts w:hint="eastAsia" w:ascii="宋体" w:hAnsi="宋体" w:eastAsia="宋体" w:cs="宋体"/>
          <w:sz w:val="24"/>
        </w:rPr>
        <w:t>对于实训设备的购置，我们注重先进性、实用性和配套性和可持续发展性，使资金的使用发挥更大的效益，充分满足学生实训教学的需要，并兼顾综合性与创新性实验项目的开设要素。</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为保证有效提高实训教学质量和技能大赛，学校今年投入120多万元进行设备的更新与维护。充分保障了实验教学仪器设备的正常运行，仪器设备的完好率达98％以上。高水平现代化专业实训教学环境配套有健全的制度保障，相对应每个实训基地，学校建立整体及具有各自特点要求的管理机制，包括《实训室管理办法》《仪器设备借用制度》《仪器设备损坏丢失赔偿办法》《设备使用记录》等规章制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sz w:val="28"/>
          <w:szCs w:val="28"/>
          <w:lang w:val="en-US"/>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rPr>
        <w:t>1.6提质培优</w:t>
      </w:r>
      <w:r>
        <w:rPr>
          <w:rFonts w:hint="eastAsia" w:ascii="黑体" w:hAnsi="黑体" w:eastAsia="黑体" w:cs="黑体"/>
          <w:b w:val="0"/>
          <w:bCs w:val="0"/>
          <w:sz w:val="28"/>
          <w:szCs w:val="28"/>
          <w:lang w:val="en-US" w:eastAsia="zh-CN"/>
        </w:rPr>
        <w:t>任务（项目）建设情况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2021年我校在自治区“提质培优”计划中承接了培育200所左右“三全育人”典型学校、分级培育遴选1000个左右思想政治课教学创新团队、推进1+X证书制度试点、遴选一批国家“万人计划”教学名师等24</w:t>
      </w:r>
      <w:r>
        <w:rPr>
          <w:rFonts w:hint="eastAsia" w:ascii="宋体" w:hAnsi="宋体" w:eastAsia="宋体" w:cs="宋体"/>
          <w:b w:val="0"/>
          <w:bCs w:val="0"/>
          <w:sz w:val="24"/>
          <w:szCs w:val="24"/>
          <w:lang w:eastAsia="zh-CN"/>
        </w:rPr>
        <w:t>个</w:t>
      </w:r>
      <w:r>
        <w:rPr>
          <w:rFonts w:hint="eastAsia" w:ascii="宋体" w:hAnsi="宋体" w:eastAsia="宋体" w:cs="宋体"/>
          <w:b w:val="0"/>
          <w:bCs w:val="0"/>
          <w:sz w:val="24"/>
          <w:szCs w:val="24"/>
        </w:rPr>
        <w:t>项目的建设任务，现将2021年度任务完成情况说明如下：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val="0"/>
          <w:sz w:val="24"/>
          <w:szCs w:val="24"/>
        </w:rPr>
      </w:pPr>
      <w:r>
        <w:rPr>
          <w:rFonts w:hint="eastAsia" w:ascii="宋体" w:hAnsi="宋体" w:eastAsia="宋体" w:cs="宋体"/>
          <w:b/>
          <w:bCs/>
          <w:sz w:val="24"/>
          <w:szCs w:val="24"/>
        </w:rPr>
        <w:t>组织保障</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rPr>
        <w:t>成立了“提质培优”领导小组，层层落实任务，每项工作都有具体人员负责，分解任务，落实到平时的工作中去，确保建设任务按期完成。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val="0"/>
          <w:sz w:val="24"/>
          <w:szCs w:val="24"/>
        </w:rPr>
      </w:pPr>
      <w:r>
        <w:rPr>
          <w:rFonts w:hint="eastAsia" w:ascii="宋体" w:hAnsi="宋体" w:eastAsia="宋体" w:cs="宋体"/>
          <w:b/>
          <w:bCs/>
          <w:sz w:val="24"/>
          <w:szCs w:val="24"/>
        </w:rPr>
        <w:t>任务完成情况</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rPr>
        <w:t>根据2021年年度目标，相继出台了学校“三全育人”整体建设方案、制定各项建设任务实施方案和计划措施，完成教学条件达标任务60%，把</w:t>
      </w:r>
      <w:r>
        <w:rPr>
          <w:rFonts w:hint="eastAsia" w:ascii="宋体" w:hAnsi="宋体" w:eastAsia="宋体" w:cs="宋体"/>
          <w:b w:val="0"/>
          <w:bCs w:val="0"/>
          <w:sz w:val="24"/>
          <w:szCs w:val="24"/>
          <w:lang w:val="en-US" w:eastAsia="zh-CN"/>
        </w:rPr>
        <w:t>植物保护</w:t>
      </w:r>
      <w:r>
        <w:rPr>
          <w:rFonts w:hint="eastAsia" w:ascii="宋体" w:hAnsi="宋体" w:eastAsia="宋体" w:cs="宋体"/>
          <w:b w:val="0"/>
          <w:bCs w:val="0"/>
          <w:sz w:val="24"/>
          <w:szCs w:val="24"/>
        </w:rPr>
        <w:t>专业为国家级优质专业进行建设，同时建设医护、计算机应用、汽车运用与维修、数控应用技术、畜禽生产技术等品牌专业，制定了专业建设实施方案和任务书，有序进行品牌专业建设工作。对接职业标准，优化“1+X”证书融通的人才培养方案，积极培训教师，目前各专业都有教师能够开展“1+X”证书培训工作，并能够对学生进行考核评定。制定了“双师型”教师培养培训规划，并完成了10%的培训任务。建立了校级教师教学能力竞赛机制，并且聘请闫智勇、范仁刚等专家进行培训。改革课堂教学模式，实行“导学互动、小组合作”的教学模式，打造“课堂革命”典型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总之，在领导小组的领导下，各项建设工作任务层层分解到各部门、各分校，责任到人，制定了切实可行的实施方案和计划措施，分步实施，有序推进，圆满的完成了2021年“提质培优”各项建设任务的目标，取得了良好的效果。</w:t>
      </w:r>
    </w:p>
    <w:p>
      <w:pPr>
        <w:keepNext w:val="0"/>
        <w:keepLines w:val="0"/>
        <w:pageBreakBefore w:val="0"/>
        <w:kinsoku/>
        <w:wordWrap/>
        <w:overflowPunct/>
        <w:topLinePunct w:val="0"/>
        <w:autoSpaceDE/>
        <w:autoSpaceDN/>
        <w:bidi w:val="0"/>
        <w:spacing w:line="440" w:lineRule="exact"/>
        <w:ind w:firstLine="600" w:firstLineChars="200"/>
        <w:jc w:val="left"/>
        <w:rPr>
          <w:rFonts w:ascii="宋体" w:hAnsi="宋体" w:eastAsia="宋体" w:cs="宋体"/>
          <w:color w:val="auto"/>
          <w:sz w:val="24"/>
          <w:szCs w:val="24"/>
        </w:rPr>
      </w:pPr>
      <w:r>
        <w:rPr>
          <w:rFonts w:hint="eastAsia" w:ascii="黑体" w:hAnsi="黑体" w:eastAsia="黑体" w:cs="黑体"/>
          <w:color w:val="auto"/>
          <w:sz w:val="30"/>
          <w:szCs w:val="30"/>
        </w:rPr>
        <w:t>2.学生发展</w:t>
      </w:r>
    </w:p>
    <w:p>
      <w:pPr>
        <w:keepNext w:val="0"/>
        <w:keepLines w:val="0"/>
        <w:pageBreakBefore w:val="0"/>
        <w:kinsoku/>
        <w:wordWrap/>
        <w:overflowPunct/>
        <w:topLinePunct w:val="0"/>
        <w:autoSpaceDE/>
        <w:autoSpaceDN/>
        <w:bidi w:val="0"/>
        <w:spacing w:line="440" w:lineRule="exact"/>
        <w:ind w:firstLine="560" w:firstLineChars="200"/>
        <w:jc w:val="left"/>
        <w:rPr>
          <w:rFonts w:ascii="黑体" w:hAnsi="黑体" w:eastAsia="黑体" w:cs="宋体"/>
          <w:color w:val="auto"/>
          <w:sz w:val="28"/>
          <w:szCs w:val="28"/>
        </w:rPr>
      </w:pPr>
      <w:r>
        <w:rPr>
          <w:rFonts w:hint="eastAsia" w:ascii="黑体" w:hAnsi="黑体" w:eastAsia="黑体" w:cs="宋体"/>
          <w:color w:val="auto"/>
          <w:sz w:val="28"/>
          <w:szCs w:val="28"/>
        </w:rPr>
        <w:t>2.1学生素质</w:t>
      </w:r>
    </w:p>
    <w:p>
      <w:pPr>
        <w:keepNext w:val="0"/>
        <w:keepLines w:val="0"/>
        <w:pageBreakBefore w:val="0"/>
        <w:widowControl/>
        <w:shd w:val="clear" w:color="auto" w:fill="FFFFFF"/>
        <w:kinsoku/>
        <w:wordWrap/>
        <w:overflowPunct/>
        <w:topLinePunct w:val="0"/>
        <w:autoSpaceDE/>
        <w:autoSpaceDN/>
        <w:bidi w:val="0"/>
        <w:spacing w:line="440" w:lineRule="exact"/>
        <w:ind w:firstLine="482" w:firstLineChars="200"/>
        <w:jc w:val="left"/>
        <w:rPr>
          <w:rFonts w:hint="eastAsia" w:ascii="宋体" w:hAnsi="宋体" w:eastAsia="宋体" w:cs="宋体"/>
          <w:b w:val="0"/>
          <w:bCs w:val="0"/>
          <w:color w:val="auto"/>
          <w:sz w:val="24"/>
          <w:szCs w:val="24"/>
          <w:lang w:eastAsia="zh-CN"/>
        </w:rPr>
      </w:pPr>
      <w:r>
        <w:rPr>
          <w:rFonts w:hint="eastAsia" w:ascii="宋体" w:hAnsi="宋体" w:eastAsia="宋体" w:cs="宋体"/>
          <w:b/>
          <w:bCs/>
          <w:color w:val="auto"/>
          <w:sz w:val="24"/>
          <w:szCs w:val="24"/>
        </w:rPr>
        <w:t>学生思想政治变化情况</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lang w:eastAsia="zh-CN"/>
        </w:rPr>
        <w:t>学校始终坚持育人为本、德育为本的办学思想，全面加强学生思想政治教育工作，不断创新德育形式，以入学教育为切入点，以养成教育为基础，以全员育人和学生自主管理为抓手，以丰富多彩的德育活动为载体，创设和融共进、弘毅图强的教育环境，切实提高德育工作实效。学校根据学生的成长规律、发展需求、性格特征、兴趣爱好和心理状态等，制定“学生综合素质评价”方案，通过学校评价、老师评价、学生互评的方式，加大学校管理力度，强化学生行为规范的养成教育。近两年，学生的思想政治素质不断提高，在“学生综合素质测评”中，合格率较去年提高了1.1个百分点，学生举止言行规范文明，衣着整洁得体，讲究礼貌礼仪，自信开朗，精神饱满，勤学苦练，积极参加校内外活动，认真接受企业岗位锻炼，使得整个校园和谐友爱、气氛融洽，学习风气浓厚，充满生机与活力。</w:t>
      </w:r>
    </w:p>
    <w:p>
      <w:pPr>
        <w:keepNext w:val="0"/>
        <w:keepLines w:val="0"/>
        <w:pageBreakBefore w:val="0"/>
        <w:widowControl/>
        <w:shd w:val="clear" w:color="auto" w:fill="FFFFFF"/>
        <w:kinsoku/>
        <w:wordWrap/>
        <w:overflowPunct/>
        <w:topLinePunct w:val="0"/>
        <w:autoSpaceDE/>
        <w:autoSpaceDN/>
        <w:bidi w:val="0"/>
        <w:spacing w:line="440" w:lineRule="exact"/>
        <w:jc w:val="left"/>
        <w:rPr>
          <w:rFonts w:hint="eastAsia" w:ascii="宋体" w:hAnsi="宋体" w:eastAsia="宋体" w:cs="宋体"/>
          <w:b/>
          <w:color w:val="000000" w:themeColor="text1"/>
          <w:kern w:val="0"/>
          <w:szCs w:val="21"/>
          <w14:textFill>
            <w14:solidFill>
              <w14:schemeClr w14:val="tx1"/>
            </w14:solidFill>
          </w14:textFill>
        </w:rPr>
      </w:pPr>
      <w:r>
        <w:rPr>
          <w:rFonts w:hint="default" w:ascii="宋体" w:hAnsi="宋体" w:eastAsia="宋体"/>
          <w:b/>
          <w:color w:val="auto"/>
          <w:sz w:val="24"/>
          <w:szCs w:val="24"/>
          <w:lang w:val="en-US"/>
        </w:rPr>
        <w:t xml:space="preserve">    </w:t>
      </w:r>
      <w:r>
        <w:rPr>
          <w:rFonts w:hint="eastAsia" w:ascii="宋体" w:hAnsi="宋体" w:eastAsia="宋体"/>
          <w:b/>
          <w:color w:val="auto"/>
          <w:sz w:val="24"/>
          <w:szCs w:val="24"/>
        </w:rPr>
        <w:t>文化课合格率变化情况：</w:t>
      </w:r>
      <w:r>
        <w:rPr>
          <w:rFonts w:hint="eastAsia" w:ascii="宋体" w:hAnsi="宋体" w:eastAsia="宋体"/>
          <w:sz w:val="24"/>
          <w:szCs w:val="24"/>
        </w:rPr>
        <w:t>学校开设有七门文化基础课，每学期进行期中和期末两次考试，语文、数学、英语考试形式是闭卷考试，语文、数学总分150分，优秀为125分以上，</w:t>
      </w:r>
      <w:r>
        <w:rPr>
          <w:rFonts w:hint="eastAsia" w:ascii="宋体" w:hAnsi="宋体" w:eastAsia="宋体"/>
          <w:color w:val="auto"/>
          <w:sz w:val="24"/>
          <w:szCs w:val="24"/>
        </w:rPr>
        <w:t>及格为</w:t>
      </w:r>
      <w:r>
        <w:rPr>
          <w:rFonts w:hint="default" w:ascii="宋体" w:hAnsi="宋体" w:eastAsia="宋体"/>
          <w:color w:val="auto"/>
          <w:sz w:val="24"/>
          <w:szCs w:val="24"/>
        </w:rPr>
        <w:t>90</w:t>
      </w:r>
      <w:r>
        <w:rPr>
          <w:rFonts w:hint="eastAsia" w:ascii="宋体" w:hAnsi="宋体" w:eastAsia="宋体"/>
          <w:color w:val="auto"/>
          <w:sz w:val="24"/>
          <w:szCs w:val="24"/>
        </w:rPr>
        <w:t>分</w:t>
      </w:r>
      <w:r>
        <w:rPr>
          <w:rFonts w:hint="eastAsia" w:ascii="宋体" w:hAnsi="宋体" w:eastAsia="宋体"/>
          <w:sz w:val="24"/>
          <w:szCs w:val="24"/>
        </w:rPr>
        <w:t>；英语、德育、体育总分为100分，德育是闭卷考试，体育是户外体质测试、技能测试，及格为60分以上；计算机应用基础、艺术欣赏随堂测试。</w:t>
      </w:r>
    </w:p>
    <w:p>
      <w:pPr>
        <w:keepNext w:val="0"/>
        <w:keepLines w:val="0"/>
        <w:pageBreakBefore w:val="0"/>
        <w:widowControl/>
        <w:shd w:val="clear" w:color="auto" w:fill="FFFFFF"/>
        <w:kinsoku/>
        <w:wordWrap/>
        <w:overflowPunct/>
        <w:topLinePunct w:val="0"/>
        <w:autoSpaceDE/>
        <w:autoSpaceDN/>
        <w:bidi w:val="0"/>
        <w:spacing w:line="440" w:lineRule="exact"/>
        <w:jc w:val="center"/>
        <w:rPr>
          <w:rFonts w:ascii="宋体" w:hAnsi="宋体" w:eastAsia="宋体" w:cs="宋体"/>
          <w:b/>
          <w:color w:val="000000" w:themeColor="text1"/>
          <w:kern w:val="0"/>
          <w:szCs w:val="21"/>
          <w14:textFill>
            <w14:solidFill>
              <w14:schemeClr w14:val="tx1"/>
            </w14:solidFill>
          </w14:textFill>
        </w:rPr>
      </w:pPr>
      <w:r>
        <w:rPr>
          <w:rFonts w:ascii="宋体" w:hAnsi="宋体" w:eastAsia="宋体"/>
          <w:szCs w:val="21"/>
        </w:rPr>
        <mc:AlternateContent>
          <mc:Choice Requires="wps">
            <w:drawing>
              <wp:anchor distT="0" distB="0" distL="114300" distR="114300" simplePos="0" relativeHeight="251665408" behindDoc="0" locked="0" layoutInCell="1" allowOverlap="1">
                <wp:simplePos x="0" y="0"/>
                <wp:positionH relativeFrom="column">
                  <wp:posOffset>-77470</wp:posOffset>
                </wp:positionH>
                <wp:positionV relativeFrom="paragraph">
                  <wp:posOffset>268605</wp:posOffset>
                </wp:positionV>
                <wp:extent cx="665480" cy="1440815"/>
                <wp:effectExtent l="4445" t="1905" r="15875" b="5080"/>
                <wp:wrapNone/>
                <wp:docPr id="4" name="直接连接符 8"/>
                <wp:cNvGraphicFramePr/>
                <a:graphic xmlns:a="http://schemas.openxmlformats.org/drawingml/2006/main">
                  <a:graphicData uri="http://schemas.microsoft.com/office/word/2010/wordprocessingShape">
                    <wps:wsp>
                      <wps:cNvCnPr/>
                      <wps:spPr>
                        <a:xfrm>
                          <a:off x="0" y="0"/>
                          <a:ext cx="665480" cy="1440815"/>
                        </a:xfrm>
                        <a:prstGeom prst="line">
                          <a:avLst/>
                        </a:prstGeom>
                        <a:noFill/>
                        <a:ln w="6350" cap="flat" cmpd="sng" algn="ctr">
                          <a:solidFill>
                            <a:srgbClr val="000000"/>
                          </a:solidFill>
                          <a:prstDash val="solid"/>
                          <a:miter lim="800000"/>
                        </a:ln>
                        <a:effectLst/>
                      </wps:spPr>
                      <wps:bodyPr/>
                    </wps:wsp>
                  </a:graphicData>
                </a:graphic>
              </wp:anchor>
            </w:drawing>
          </mc:Choice>
          <mc:Fallback>
            <w:pict>
              <v:line id="直接连接符 8" o:spid="_x0000_s1026" o:spt="20" style="position:absolute;left:0pt;margin-left:-6.1pt;margin-top:21.15pt;height:113.45pt;width:52.4pt;z-index:251665408;mso-width-relative:page;mso-height-relative:page;" filled="f" stroked="t" coordsize="21600,21600" o:gfxdata="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l7&#10;E2PXAAAACQEAAA8AAAAAAAAAAQAgAAAAIgAAAGRycy9kb3ducmV2LnhtbFBLAQIUABQAAAAIAIdO&#10;4kAHRPph6wEAAMQDAAAOAAAAAAAAAAEAIAAAACYBAABkcnMvZTJvRG9jLnhtbFBLBQYAAAAABgAG&#10;AFkBAACDBQAAAAA=&#10;">
                <v:fill on="f" focussize="0,0"/>
                <v:stroke weight="0.5pt" color="#000000" miterlimit="8" joinstyle="miter"/>
                <v:imagedata o:title=""/>
                <o:lock v:ext="edit" aspectratio="f"/>
              </v:line>
            </w:pict>
          </mc:Fallback>
        </mc:AlternateContent>
      </w:r>
      <w:r>
        <w:rPr>
          <w:rFonts w:ascii="宋体" w:hAnsi="宋体" w:eastAsia="宋体"/>
          <w:szCs w:val="21"/>
        </w:rPr>
        <mc:AlternateContent>
          <mc:Choice Requires="wps">
            <w:drawing>
              <wp:anchor distT="0" distB="0" distL="114300" distR="114300" simplePos="0" relativeHeight="251666432" behindDoc="0" locked="0" layoutInCell="1" allowOverlap="1">
                <wp:simplePos x="0" y="0"/>
                <wp:positionH relativeFrom="column">
                  <wp:posOffset>-77470</wp:posOffset>
                </wp:positionH>
                <wp:positionV relativeFrom="paragraph">
                  <wp:posOffset>268605</wp:posOffset>
                </wp:positionV>
                <wp:extent cx="788035" cy="781685"/>
                <wp:effectExtent l="3175" t="3175" r="8890" b="15240"/>
                <wp:wrapNone/>
                <wp:docPr id="8" name="直接连接符 8"/>
                <wp:cNvGraphicFramePr/>
                <a:graphic xmlns:a="http://schemas.openxmlformats.org/drawingml/2006/main">
                  <a:graphicData uri="http://schemas.microsoft.com/office/word/2010/wordprocessingShape">
                    <wps:wsp>
                      <wps:cNvCnPr/>
                      <wps:spPr>
                        <a:xfrm>
                          <a:off x="0" y="0"/>
                          <a:ext cx="788035" cy="78168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6.1pt;margin-top:21.15pt;height:61.55pt;width:62.05pt;z-index:251666432;mso-width-relative:page;mso-height-relative:page;" filled="f" stroked="t" coordsize="21600,21600" o:gfxdata="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MXT7ZAAAACgEAAA8AAAAAAAAAAQAgAAAAIgAAAGRycy9kb3ducmV2LnhtbFBLAQIUABQAAAAI&#10;AIdO4kAkZWs17AEAAMMDAAAOAAAAAAAAAAEAIAAAACgBAABkcnMvZTJvRG9jLnhtbFBLBQYAAAAA&#10;BgAGAFkBAACGBQAAAAA=&#10;">
                <v:fill on="f" focussize="0,0"/>
                <v:stroke weight="0.5pt" color="#000000" miterlimit="8" joinstyle="miter"/>
                <v:imagedata o:title=""/>
                <o:lock v:ext="edit" aspectratio="f"/>
              </v:line>
            </w:pict>
          </mc:Fallback>
        </mc:AlternateContent>
      </w:r>
      <w:r>
        <w:rPr>
          <w:rFonts w:hint="eastAsia" w:ascii="宋体" w:hAnsi="宋体" w:eastAsia="宋体" w:cs="宋体"/>
          <w:b/>
          <w:color w:val="000000" w:themeColor="text1"/>
          <w:kern w:val="0"/>
          <w:szCs w:val="21"/>
          <w14:textFill>
            <w14:solidFill>
              <w14:schemeClr w14:val="tx1"/>
            </w14:solidFill>
          </w14:textFill>
        </w:rPr>
        <w:t>表</w:t>
      </w:r>
      <w:r>
        <w:rPr>
          <w:rFonts w:hint="eastAsia" w:ascii="宋体" w:hAnsi="宋体" w:eastAsia="宋体" w:cs="宋体"/>
          <w:b/>
          <w:color w:val="000000" w:themeColor="text1"/>
          <w:kern w:val="0"/>
          <w:szCs w:val="21"/>
          <w:lang w:val="en-US" w:eastAsia="zh-CN"/>
          <w14:textFill>
            <w14:solidFill>
              <w14:schemeClr w14:val="tx1"/>
            </w14:solidFill>
          </w14:textFill>
        </w:rPr>
        <w:t>8</w:t>
      </w:r>
      <w:r>
        <w:rPr>
          <w:rFonts w:hint="eastAsia" w:ascii="宋体" w:hAnsi="宋体" w:eastAsia="宋体" w:cs="宋体"/>
          <w:b/>
          <w:color w:val="000000" w:themeColor="text1"/>
          <w:kern w:val="0"/>
          <w:szCs w:val="21"/>
          <w14:textFill>
            <w14:solidFill>
              <w14:schemeClr w14:val="tx1"/>
            </w14:solidFill>
          </w14:textFill>
        </w:rPr>
        <w:t>：20</w:t>
      </w:r>
      <w:r>
        <w:rPr>
          <w:rFonts w:hint="eastAsia" w:ascii="宋体" w:hAnsi="宋体" w:eastAsia="宋体" w:cs="宋体"/>
          <w:b/>
          <w:color w:val="000000" w:themeColor="text1"/>
          <w:kern w:val="0"/>
          <w:szCs w:val="21"/>
          <w:lang w:val="en-US" w:eastAsia="zh-CN"/>
          <w14:textFill>
            <w14:solidFill>
              <w14:schemeClr w14:val="tx1"/>
            </w14:solidFill>
          </w14:textFill>
        </w:rPr>
        <w:t>20</w:t>
      </w:r>
      <w:r>
        <w:rPr>
          <w:rFonts w:hint="eastAsia" w:ascii="宋体" w:hAnsi="宋体" w:eastAsia="宋体" w:cs="宋体"/>
          <w:b/>
          <w:color w:val="000000" w:themeColor="text1"/>
          <w:kern w:val="0"/>
          <w:szCs w:val="21"/>
          <w14:textFill>
            <w14:solidFill>
              <w14:schemeClr w14:val="tx1"/>
            </w14:solidFill>
          </w14:textFill>
        </w:rPr>
        <w:t>年、20</w:t>
      </w:r>
      <w:r>
        <w:rPr>
          <w:rFonts w:hint="eastAsia" w:ascii="宋体" w:hAnsi="宋体" w:eastAsia="宋体" w:cs="宋体"/>
          <w:b/>
          <w:color w:val="000000" w:themeColor="text1"/>
          <w:kern w:val="0"/>
          <w:szCs w:val="21"/>
          <w:lang w:val="en-US" w:eastAsia="zh-CN"/>
          <w14:textFill>
            <w14:solidFill>
              <w14:schemeClr w14:val="tx1"/>
            </w14:solidFill>
          </w14:textFill>
        </w:rPr>
        <w:t>21</w:t>
      </w:r>
      <w:r>
        <w:rPr>
          <w:rFonts w:hint="eastAsia" w:ascii="宋体" w:hAnsi="宋体" w:eastAsia="宋体" w:cs="宋体"/>
          <w:b/>
          <w:color w:val="000000" w:themeColor="text1"/>
          <w:kern w:val="0"/>
          <w:szCs w:val="21"/>
          <w14:textFill>
            <w14:solidFill>
              <w14:schemeClr w14:val="tx1"/>
            </w14:solidFill>
          </w14:textFill>
        </w:rPr>
        <w:t>年文化课优秀率、合格率、不合格率统计表</w:t>
      </w:r>
    </w:p>
    <w:tbl>
      <w:tblPr>
        <w:tblStyle w:val="15"/>
        <w:tblW w:w="9039"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1169"/>
        <w:gridCol w:w="899"/>
        <w:gridCol w:w="980"/>
        <w:gridCol w:w="784"/>
        <w:gridCol w:w="926"/>
        <w:gridCol w:w="915"/>
        <w:gridCol w:w="859"/>
        <w:gridCol w:w="866"/>
        <w:gridCol w:w="795"/>
        <w:gridCol w:w="846"/>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169" w:type="dxa"/>
            <w:vMerge w:val="restart"/>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826" w:right="0" w:hanging="826" w:hangingChars="392"/>
              <w:jc w:val="left"/>
              <w:rPr>
                <w:rFonts w:hint="default" w:ascii="宋体" w:hAnsi="宋体" w:eastAsia="宋体" w:cs="宋体"/>
                <w:b/>
                <w:bCs/>
                <w:kern w:val="0"/>
                <w:szCs w:val="21"/>
              </w:rPr>
            </w:pPr>
            <w:r>
              <w:rPr>
                <w:rFonts w:hint="eastAsia" w:ascii="宋体" w:hAnsi="宋体" w:eastAsia="宋体" w:cs="宋体"/>
                <w:b/>
                <w:bCs/>
                <w:kern w:val="0"/>
                <w:szCs w:val="21"/>
              </w:rPr>
              <w:t xml:space="preserve">      比率</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宋体"/>
                <w:b/>
                <w:bCs/>
                <w:kern w:val="0"/>
                <w:szCs w:val="21"/>
              </w:rPr>
            </w:pPr>
            <w:r>
              <w:rPr>
                <w:rFonts w:hint="eastAsia" w:ascii="宋体" w:hAnsi="宋体" w:eastAsia="宋体" w:cs="宋体"/>
                <w:b/>
                <w:bCs/>
                <w:kern w:val="0"/>
                <w:szCs w:val="21"/>
              </w:rPr>
              <w:t xml:space="preserve">      年</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宋体"/>
                <w:b/>
                <w:bCs/>
                <w:kern w:val="0"/>
                <w:szCs w:val="21"/>
              </w:rPr>
            </w:pPr>
            <w:r>
              <w:rPr>
                <w:rFonts w:hint="eastAsia" w:ascii="宋体" w:hAnsi="宋体" w:eastAsia="宋体" w:cs="宋体"/>
                <w:b/>
                <w:bCs/>
                <w:kern w:val="0"/>
                <w:szCs w:val="21"/>
              </w:rPr>
              <w:t>科     份</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422" w:firstLineChars="200"/>
              <w:jc w:val="left"/>
              <w:rPr>
                <w:rFonts w:hint="default" w:ascii="宋体" w:hAnsi="宋体" w:eastAsia="宋体" w:cs="宋体"/>
                <w:b/>
                <w:bCs/>
                <w:kern w:val="0"/>
                <w:szCs w:val="21"/>
              </w:rPr>
            </w:pPr>
            <w:r>
              <w:rPr>
                <w:rFonts w:hint="eastAsia" w:ascii="宋体" w:hAnsi="宋体" w:eastAsia="宋体" w:cs="宋体"/>
                <w:b/>
                <w:bCs/>
                <w:kern w:val="0"/>
                <w:szCs w:val="21"/>
              </w:rPr>
              <w:t>目</w:t>
            </w:r>
          </w:p>
        </w:tc>
        <w:tc>
          <w:tcPr>
            <w:tcW w:w="2663" w:type="dxa"/>
            <w:gridSpan w:val="3"/>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优秀率</w:t>
            </w:r>
          </w:p>
        </w:tc>
        <w:tc>
          <w:tcPr>
            <w:tcW w:w="2700" w:type="dxa"/>
            <w:gridSpan w:val="3"/>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及格率</w:t>
            </w:r>
          </w:p>
        </w:tc>
        <w:tc>
          <w:tcPr>
            <w:tcW w:w="2507" w:type="dxa"/>
            <w:gridSpan w:val="3"/>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不合格率</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980" w:hRule="atLeast"/>
        </w:trPr>
        <w:tc>
          <w:tcPr>
            <w:tcW w:w="1169" w:type="dxa"/>
            <w:vMerge w:val="continue"/>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宋体"/>
                <w:b/>
                <w:bCs/>
                <w:color w:val="000000" w:themeColor="text1"/>
                <w:kern w:val="0"/>
                <w:szCs w:val="21"/>
                <w14:textFill>
                  <w14:solidFill>
                    <w14:schemeClr w14:val="tx1"/>
                  </w14:solidFill>
                </w14:textFill>
              </w:rPr>
            </w:pPr>
          </w:p>
        </w:tc>
        <w:tc>
          <w:tcPr>
            <w:tcW w:w="89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lang w:val="en-US" w:eastAsia="zh-CN"/>
                <w14:textFill>
                  <w14:solidFill>
                    <w14:schemeClr w14:val="tx1"/>
                  </w14:solidFill>
                </w14:textFill>
              </w:rPr>
              <w:t>2020</w:t>
            </w:r>
            <w:r>
              <w:rPr>
                <w:rFonts w:hint="eastAsia" w:ascii="宋体" w:hAnsi="宋体" w:eastAsia="宋体" w:cs="宋体"/>
                <w:b/>
                <w:color w:val="000000" w:themeColor="text1"/>
                <w:kern w:val="0"/>
                <w:szCs w:val="21"/>
                <w14:textFill>
                  <w14:solidFill>
                    <w14:schemeClr w14:val="tx1"/>
                  </w14:solidFill>
                </w14:textFill>
              </w:rPr>
              <w:t>年</w:t>
            </w:r>
          </w:p>
        </w:tc>
        <w:tc>
          <w:tcPr>
            <w:tcW w:w="98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themeColor="text1"/>
                <w:kern w:val="0"/>
                <w:szCs w:val="21"/>
                <w:lang w:val="en-US" w:eastAsia="zh-CN"/>
                <w14:textFill>
                  <w14:solidFill>
                    <w14:schemeClr w14:val="tx1"/>
                  </w14:solidFill>
                </w14:textFill>
              </w:rPr>
            </w:pPr>
            <w:r>
              <w:rPr>
                <w:rFonts w:hint="eastAsia" w:ascii="宋体" w:hAnsi="宋体" w:eastAsia="宋体" w:cs="宋体"/>
                <w:b/>
                <w:color w:val="000000" w:themeColor="text1"/>
                <w:kern w:val="0"/>
                <w:szCs w:val="21"/>
                <w:lang w:val="en-US" w:eastAsia="zh-CN"/>
                <w14:textFill>
                  <w14:solidFill>
                    <w14:schemeClr w14:val="tx1"/>
                  </w14:solidFill>
                </w14:textFill>
              </w:rPr>
              <w:t>2021年</w:t>
            </w:r>
          </w:p>
        </w:tc>
        <w:tc>
          <w:tcPr>
            <w:tcW w:w="7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变化  情况</w:t>
            </w:r>
          </w:p>
        </w:tc>
        <w:tc>
          <w:tcPr>
            <w:tcW w:w="92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lang w:val="en-US" w:eastAsia="zh-CN"/>
                <w14:textFill>
                  <w14:solidFill>
                    <w14:schemeClr w14:val="tx1"/>
                  </w14:solidFill>
                </w14:textFill>
              </w:rPr>
              <w:t>2020</w:t>
            </w:r>
            <w:r>
              <w:rPr>
                <w:rFonts w:hint="eastAsia" w:ascii="宋体" w:hAnsi="宋体" w:eastAsia="宋体" w:cs="宋体"/>
                <w:b/>
                <w:color w:val="000000" w:themeColor="text1"/>
                <w:kern w:val="0"/>
                <w:szCs w:val="21"/>
                <w14:textFill>
                  <w14:solidFill>
                    <w14:schemeClr w14:val="tx1"/>
                  </w14:solidFill>
                </w14:textFill>
              </w:rPr>
              <w:t>年</w:t>
            </w:r>
          </w:p>
        </w:tc>
        <w:tc>
          <w:tcPr>
            <w:tcW w:w="91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themeColor="text1"/>
                <w:kern w:val="0"/>
                <w:szCs w:val="21"/>
                <w:lang w:val="en-US" w:eastAsia="zh-CN"/>
                <w14:textFill>
                  <w14:solidFill>
                    <w14:schemeClr w14:val="tx1"/>
                  </w14:solidFill>
                </w14:textFill>
              </w:rPr>
            </w:pPr>
            <w:r>
              <w:rPr>
                <w:rFonts w:hint="eastAsia" w:ascii="宋体" w:hAnsi="宋体" w:eastAsia="宋体" w:cs="宋体"/>
                <w:b/>
                <w:color w:val="000000" w:themeColor="text1"/>
                <w:kern w:val="0"/>
                <w:szCs w:val="21"/>
                <w:lang w:val="en-US" w:eastAsia="zh-CN"/>
                <w14:textFill>
                  <w14:solidFill>
                    <w14:schemeClr w14:val="tx1"/>
                  </w14:solidFill>
                </w14:textFill>
              </w:rPr>
              <w:t>2021年</w:t>
            </w:r>
          </w:p>
        </w:tc>
        <w:tc>
          <w:tcPr>
            <w:tcW w:w="8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变化  情况</w:t>
            </w:r>
          </w:p>
        </w:tc>
        <w:tc>
          <w:tcPr>
            <w:tcW w:w="86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lang w:val="en-US" w:eastAsia="zh-CN"/>
                <w14:textFill>
                  <w14:solidFill>
                    <w14:schemeClr w14:val="tx1"/>
                  </w14:solidFill>
                </w14:textFill>
              </w:rPr>
              <w:t>2020</w:t>
            </w:r>
            <w:r>
              <w:rPr>
                <w:rFonts w:hint="eastAsia" w:ascii="宋体" w:hAnsi="宋体" w:eastAsia="宋体" w:cs="宋体"/>
                <w:b/>
                <w:color w:val="000000" w:themeColor="text1"/>
                <w:kern w:val="0"/>
                <w:szCs w:val="21"/>
                <w14:textFill>
                  <w14:solidFill>
                    <w14:schemeClr w14:val="tx1"/>
                  </w14:solidFill>
                </w14:textFill>
              </w:rPr>
              <w:t>年</w:t>
            </w:r>
          </w:p>
        </w:tc>
        <w:tc>
          <w:tcPr>
            <w:tcW w:w="79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themeColor="text1"/>
                <w:kern w:val="0"/>
                <w:szCs w:val="21"/>
                <w:lang w:val="en-US" w:eastAsia="zh-CN"/>
                <w14:textFill>
                  <w14:solidFill>
                    <w14:schemeClr w14:val="tx1"/>
                  </w14:solidFill>
                </w14:textFill>
              </w:rPr>
            </w:pPr>
            <w:r>
              <w:rPr>
                <w:rFonts w:hint="eastAsia" w:ascii="宋体" w:hAnsi="宋体" w:eastAsia="宋体" w:cs="宋体"/>
                <w:b/>
                <w:color w:val="000000" w:themeColor="text1"/>
                <w:kern w:val="0"/>
                <w:szCs w:val="21"/>
                <w:lang w:val="en-US" w:eastAsia="zh-CN"/>
                <w14:textFill>
                  <w14:solidFill>
                    <w14:schemeClr w14:val="tx1"/>
                  </w14:solidFill>
                </w14:textFill>
              </w:rPr>
              <w:t>2021年</w:t>
            </w:r>
          </w:p>
        </w:tc>
        <w:tc>
          <w:tcPr>
            <w:tcW w:w="84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变化  情况</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16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语文</w:t>
            </w:r>
          </w:p>
        </w:tc>
        <w:tc>
          <w:tcPr>
            <w:tcW w:w="899" w:type="dxa"/>
            <w:tcBorders>
              <w:top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1</w:t>
            </w:r>
            <w:r>
              <w:rPr>
                <w:rFonts w:hint="eastAsia" w:ascii="宋体" w:hAnsi="宋体" w:eastAsia="宋体" w:cs="宋体"/>
                <w:szCs w:val="21"/>
                <w:lang w:val="en-US" w:eastAsia="zh-CN"/>
              </w:rPr>
              <w:t>6.8</w:t>
            </w:r>
            <w:r>
              <w:rPr>
                <w:rFonts w:hint="eastAsia" w:ascii="宋体" w:hAnsi="宋体" w:eastAsia="宋体" w:cs="宋体"/>
                <w:szCs w:val="21"/>
              </w:rPr>
              <w:t>%</w:t>
            </w:r>
          </w:p>
        </w:tc>
        <w:tc>
          <w:tcPr>
            <w:tcW w:w="980"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17.0%</w:t>
            </w:r>
          </w:p>
        </w:tc>
        <w:tc>
          <w:tcPr>
            <w:tcW w:w="7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+0.2</w:t>
            </w:r>
            <w:r>
              <w:rPr>
                <w:rFonts w:hint="eastAsia" w:ascii="宋体" w:hAnsi="宋体" w:eastAsia="宋体" w:cs="宋体"/>
                <w:kern w:val="0"/>
                <w:szCs w:val="21"/>
              </w:rPr>
              <w:t>%</w:t>
            </w:r>
          </w:p>
        </w:tc>
        <w:tc>
          <w:tcPr>
            <w:tcW w:w="926" w:type="dxa"/>
            <w:tcBorders>
              <w:top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9</w:t>
            </w:r>
            <w:r>
              <w:rPr>
                <w:rFonts w:hint="eastAsia" w:ascii="宋体" w:hAnsi="宋体" w:eastAsia="宋体" w:cs="宋体"/>
                <w:szCs w:val="21"/>
                <w:lang w:val="en-US" w:eastAsia="zh-CN"/>
              </w:rPr>
              <w:t>2.1</w:t>
            </w:r>
            <w:r>
              <w:rPr>
                <w:rFonts w:hint="eastAsia" w:ascii="宋体" w:hAnsi="宋体" w:eastAsia="宋体" w:cs="宋体"/>
                <w:szCs w:val="21"/>
              </w:rPr>
              <w:t>%</w:t>
            </w:r>
          </w:p>
        </w:tc>
        <w:tc>
          <w:tcPr>
            <w:tcW w:w="91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93.9%</w:t>
            </w:r>
          </w:p>
        </w:tc>
        <w:tc>
          <w:tcPr>
            <w:tcW w:w="8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both"/>
              <w:rPr>
                <w:rFonts w:hint="default"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+1.8</w:t>
            </w:r>
            <w:r>
              <w:rPr>
                <w:rFonts w:hint="eastAsia" w:ascii="宋体" w:hAnsi="宋体" w:eastAsia="宋体" w:cs="宋体"/>
                <w:kern w:val="0"/>
                <w:szCs w:val="21"/>
              </w:rPr>
              <w:t>%</w:t>
            </w:r>
          </w:p>
        </w:tc>
        <w:tc>
          <w:tcPr>
            <w:tcW w:w="866" w:type="dxa"/>
            <w:tcBorders>
              <w:top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lang w:val="en-US" w:eastAsia="zh-CN"/>
              </w:rPr>
              <w:t>7.9</w:t>
            </w:r>
            <w:r>
              <w:rPr>
                <w:rFonts w:hint="eastAsia" w:ascii="宋体" w:hAnsi="宋体" w:eastAsia="宋体" w:cs="宋体"/>
                <w:szCs w:val="21"/>
              </w:rPr>
              <w:t>%</w:t>
            </w:r>
          </w:p>
        </w:tc>
        <w:tc>
          <w:tcPr>
            <w:tcW w:w="79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6.1%</w:t>
            </w:r>
          </w:p>
        </w:tc>
        <w:tc>
          <w:tcPr>
            <w:tcW w:w="846"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-1.8</w:t>
            </w:r>
            <w:r>
              <w:rPr>
                <w:rFonts w:hint="eastAsia" w:ascii="宋体" w:hAnsi="宋体" w:eastAsia="宋体" w:cs="宋体"/>
                <w:color w:val="000000" w:themeColor="text1"/>
                <w:kern w:val="0"/>
                <w:szCs w:val="21"/>
                <w14:textFill>
                  <w14:solidFill>
                    <w14:schemeClr w14:val="tx1"/>
                  </w14:solidFill>
                </w14:textFill>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16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数学</w:t>
            </w:r>
          </w:p>
        </w:tc>
        <w:tc>
          <w:tcPr>
            <w:tcW w:w="89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1</w:t>
            </w:r>
            <w:r>
              <w:rPr>
                <w:rFonts w:hint="eastAsia" w:ascii="宋体" w:hAnsi="宋体" w:eastAsia="宋体" w:cs="宋体"/>
                <w:szCs w:val="21"/>
                <w:lang w:val="en-US" w:eastAsia="zh-CN"/>
              </w:rPr>
              <w:t>9</w:t>
            </w: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w:t>
            </w:r>
          </w:p>
        </w:tc>
        <w:tc>
          <w:tcPr>
            <w:tcW w:w="98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18.7%</w:t>
            </w:r>
          </w:p>
        </w:tc>
        <w:tc>
          <w:tcPr>
            <w:tcW w:w="7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-0.6</w:t>
            </w:r>
            <w:r>
              <w:rPr>
                <w:rFonts w:hint="eastAsia" w:ascii="宋体" w:hAnsi="宋体" w:eastAsia="宋体" w:cs="宋体"/>
                <w:kern w:val="0"/>
                <w:szCs w:val="21"/>
              </w:rPr>
              <w:t>%</w:t>
            </w:r>
          </w:p>
        </w:tc>
        <w:tc>
          <w:tcPr>
            <w:tcW w:w="92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lang w:val="en-US" w:eastAsia="zh-CN"/>
              </w:rPr>
              <w:t>95.3</w:t>
            </w:r>
            <w:r>
              <w:rPr>
                <w:rFonts w:hint="eastAsia" w:ascii="宋体" w:hAnsi="宋体" w:eastAsia="宋体" w:cs="宋体"/>
                <w:szCs w:val="21"/>
              </w:rPr>
              <w:t>%</w:t>
            </w:r>
          </w:p>
        </w:tc>
        <w:tc>
          <w:tcPr>
            <w:tcW w:w="91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94.4%</w:t>
            </w:r>
          </w:p>
        </w:tc>
        <w:tc>
          <w:tcPr>
            <w:tcW w:w="8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both"/>
              <w:rPr>
                <w:rFonts w:hint="default"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-0.9</w:t>
            </w:r>
            <w:r>
              <w:rPr>
                <w:rFonts w:hint="eastAsia" w:ascii="宋体" w:hAnsi="宋体" w:eastAsia="宋体" w:cs="宋体"/>
                <w:kern w:val="0"/>
                <w:szCs w:val="21"/>
              </w:rPr>
              <w:t>%</w:t>
            </w:r>
          </w:p>
        </w:tc>
        <w:tc>
          <w:tcPr>
            <w:tcW w:w="86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lang w:val="en-US" w:eastAsia="zh-CN"/>
              </w:rPr>
              <w:t>4.7</w:t>
            </w:r>
            <w:r>
              <w:rPr>
                <w:rFonts w:hint="eastAsia" w:ascii="宋体" w:hAnsi="宋体" w:eastAsia="宋体" w:cs="宋体"/>
                <w:szCs w:val="21"/>
              </w:rPr>
              <w:t>%</w:t>
            </w:r>
          </w:p>
        </w:tc>
        <w:tc>
          <w:tcPr>
            <w:tcW w:w="79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5.6%</w:t>
            </w:r>
          </w:p>
        </w:tc>
        <w:tc>
          <w:tcPr>
            <w:tcW w:w="84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+0.6</w:t>
            </w:r>
            <w:r>
              <w:rPr>
                <w:rFonts w:hint="eastAsia" w:ascii="宋体" w:hAnsi="宋体" w:eastAsia="宋体" w:cs="宋体"/>
                <w:color w:val="000000" w:themeColor="text1"/>
                <w:kern w:val="0"/>
                <w:szCs w:val="21"/>
                <w14:textFill>
                  <w14:solidFill>
                    <w14:schemeClr w14:val="tx1"/>
                  </w14:solidFill>
                </w14:textFill>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16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英语</w:t>
            </w:r>
          </w:p>
        </w:tc>
        <w:tc>
          <w:tcPr>
            <w:tcW w:w="899" w:type="dxa"/>
            <w:tcBorders>
              <w:top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1</w:t>
            </w:r>
            <w:r>
              <w:rPr>
                <w:rFonts w:hint="eastAsia" w:ascii="宋体" w:hAnsi="宋体" w:eastAsia="宋体" w:cs="宋体"/>
                <w:szCs w:val="21"/>
                <w:lang w:val="en-US" w:eastAsia="zh-CN"/>
              </w:rPr>
              <w:t>4.5</w:t>
            </w:r>
            <w:r>
              <w:rPr>
                <w:rFonts w:hint="eastAsia" w:ascii="宋体" w:hAnsi="宋体" w:eastAsia="宋体" w:cs="宋体"/>
                <w:szCs w:val="21"/>
              </w:rPr>
              <w:t>%</w:t>
            </w:r>
          </w:p>
        </w:tc>
        <w:tc>
          <w:tcPr>
            <w:tcW w:w="980"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15%</w:t>
            </w:r>
          </w:p>
        </w:tc>
        <w:tc>
          <w:tcPr>
            <w:tcW w:w="7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both"/>
              <w:rPr>
                <w:rFonts w:hint="default"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+0.5</w:t>
            </w:r>
            <w:r>
              <w:rPr>
                <w:rFonts w:hint="eastAsia" w:ascii="宋体" w:hAnsi="宋体" w:eastAsia="宋体" w:cs="宋体"/>
                <w:kern w:val="0"/>
                <w:szCs w:val="21"/>
              </w:rPr>
              <w:t>%</w:t>
            </w:r>
          </w:p>
        </w:tc>
        <w:tc>
          <w:tcPr>
            <w:tcW w:w="926" w:type="dxa"/>
            <w:tcBorders>
              <w:top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lang w:val="en-US" w:eastAsia="zh-CN"/>
              </w:rPr>
              <w:t>92.3</w:t>
            </w:r>
            <w:r>
              <w:rPr>
                <w:rFonts w:hint="eastAsia" w:ascii="宋体" w:hAnsi="宋体" w:eastAsia="宋体" w:cs="宋体"/>
                <w:szCs w:val="21"/>
              </w:rPr>
              <w:t>%</w:t>
            </w:r>
          </w:p>
        </w:tc>
        <w:tc>
          <w:tcPr>
            <w:tcW w:w="91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93.1%</w:t>
            </w:r>
          </w:p>
        </w:tc>
        <w:tc>
          <w:tcPr>
            <w:tcW w:w="8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+0.8</w:t>
            </w:r>
            <w:r>
              <w:rPr>
                <w:rFonts w:hint="eastAsia" w:ascii="宋体" w:hAnsi="宋体" w:eastAsia="宋体" w:cs="宋体"/>
                <w:kern w:val="0"/>
                <w:szCs w:val="21"/>
              </w:rPr>
              <w:t>%</w:t>
            </w:r>
          </w:p>
        </w:tc>
        <w:tc>
          <w:tcPr>
            <w:tcW w:w="866" w:type="dxa"/>
            <w:tcBorders>
              <w:top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lang w:val="en-US" w:eastAsia="zh-CN"/>
              </w:rPr>
              <w:t>7.7</w:t>
            </w:r>
            <w:r>
              <w:rPr>
                <w:rFonts w:hint="eastAsia" w:ascii="宋体" w:hAnsi="宋体" w:eastAsia="宋体" w:cs="宋体"/>
                <w:szCs w:val="21"/>
              </w:rPr>
              <w:t>%</w:t>
            </w:r>
          </w:p>
        </w:tc>
        <w:tc>
          <w:tcPr>
            <w:tcW w:w="79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6.9%</w:t>
            </w:r>
          </w:p>
        </w:tc>
        <w:tc>
          <w:tcPr>
            <w:tcW w:w="846"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-0.8</w:t>
            </w:r>
            <w:r>
              <w:rPr>
                <w:rFonts w:hint="eastAsia" w:ascii="宋体" w:hAnsi="宋体" w:eastAsia="宋体" w:cs="宋体"/>
                <w:color w:val="000000" w:themeColor="text1"/>
                <w:kern w:val="0"/>
                <w:szCs w:val="21"/>
                <w14:textFill>
                  <w14:solidFill>
                    <w14:schemeClr w14:val="tx1"/>
                  </w14:solidFill>
                </w14:textFill>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16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德育</w:t>
            </w:r>
          </w:p>
        </w:tc>
        <w:tc>
          <w:tcPr>
            <w:tcW w:w="89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2</w:t>
            </w:r>
            <w:r>
              <w:rPr>
                <w:rFonts w:hint="eastAsia" w:ascii="宋体" w:hAnsi="宋体" w:eastAsia="宋体" w:cs="宋体"/>
                <w:szCs w:val="21"/>
                <w:lang w:val="en-US" w:eastAsia="zh-CN"/>
              </w:rPr>
              <w:t>8.2</w:t>
            </w:r>
            <w:r>
              <w:rPr>
                <w:rFonts w:hint="eastAsia" w:ascii="宋体" w:hAnsi="宋体" w:eastAsia="宋体" w:cs="宋体"/>
                <w:szCs w:val="21"/>
              </w:rPr>
              <w:t>%</w:t>
            </w:r>
          </w:p>
        </w:tc>
        <w:tc>
          <w:tcPr>
            <w:tcW w:w="98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31%</w:t>
            </w:r>
          </w:p>
        </w:tc>
        <w:tc>
          <w:tcPr>
            <w:tcW w:w="7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both"/>
              <w:rPr>
                <w:rFonts w:hint="default"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+2.8</w:t>
            </w:r>
            <w:r>
              <w:rPr>
                <w:rFonts w:hint="eastAsia" w:ascii="宋体" w:hAnsi="宋体" w:eastAsia="宋体" w:cs="宋体"/>
                <w:kern w:val="0"/>
                <w:szCs w:val="21"/>
              </w:rPr>
              <w:t>%</w:t>
            </w:r>
          </w:p>
        </w:tc>
        <w:tc>
          <w:tcPr>
            <w:tcW w:w="92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97%</w:t>
            </w:r>
          </w:p>
        </w:tc>
        <w:tc>
          <w:tcPr>
            <w:tcW w:w="91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97.8%</w:t>
            </w:r>
          </w:p>
        </w:tc>
        <w:tc>
          <w:tcPr>
            <w:tcW w:w="8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both"/>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+0.8%</w:t>
            </w:r>
          </w:p>
        </w:tc>
        <w:tc>
          <w:tcPr>
            <w:tcW w:w="86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3%</w:t>
            </w:r>
          </w:p>
        </w:tc>
        <w:tc>
          <w:tcPr>
            <w:tcW w:w="79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2.2%</w:t>
            </w:r>
          </w:p>
        </w:tc>
        <w:tc>
          <w:tcPr>
            <w:tcW w:w="84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-0.8</w:t>
            </w:r>
            <w:r>
              <w:rPr>
                <w:rFonts w:hint="eastAsia" w:ascii="宋体" w:hAnsi="宋体" w:eastAsia="宋体" w:cs="宋体"/>
                <w:color w:val="000000" w:themeColor="text1"/>
                <w:kern w:val="0"/>
                <w:szCs w:val="21"/>
                <w14:textFill>
                  <w14:solidFill>
                    <w14:schemeClr w14:val="tx1"/>
                  </w14:solidFill>
                </w14:textFill>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16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体育</w:t>
            </w:r>
          </w:p>
        </w:tc>
        <w:tc>
          <w:tcPr>
            <w:tcW w:w="899" w:type="dxa"/>
            <w:tcBorders>
              <w:top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szCs w:val="21"/>
              </w:rPr>
              <w:t>2</w:t>
            </w:r>
            <w:r>
              <w:rPr>
                <w:rFonts w:hint="eastAsia" w:ascii="宋体" w:hAnsi="宋体" w:cs="宋体"/>
                <w:szCs w:val="21"/>
                <w:lang w:val="en-US" w:eastAsia="zh-CN"/>
              </w:rPr>
              <w:t>6.1</w:t>
            </w:r>
            <w:r>
              <w:rPr>
                <w:rFonts w:hint="eastAsia" w:ascii="宋体" w:hAnsi="宋体" w:cs="宋体"/>
                <w:szCs w:val="21"/>
              </w:rPr>
              <w:t>%</w:t>
            </w:r>
          </w:p>
        </w:tc>
        <w:tc>
          <w:tcPr>
            <w:tcW w:w="980"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25.3%</w:t>
            </w:r>
          </w:p>
        </w:tc>
        <w:tc>
          <w:tcPr>
            <w:tcW w:w="7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kern w:val="0"/>
                <w:szCs w:val="21"/>
                <w:lang w:val="en-US" w:eastAsia="zh-CN"/>
              </w:rPr>
              <w:t>-0.8</w:t>
            </w:r>
            <w:r>
              <w:rPr>
                <w:rFonts w:hint="eastAsia" w:ascii="宋体" w:hAnsi="宋体" w:cs="宋体"/>
                <w:kern w:val="0"/>
                <w:szCs w:val="21"/>
              </w:rPr>
              <w:t>%</w:t>
            </w:r>
          </w:p>
        </w:tc>
        <w:tc>
          <w:tcPr>
            <w:tcW w:w="926" w:type="dxa"/>
            <w:tcBorders>
              <w:top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szCs w:val="21"/>
              </w:rPr>
              <w:t>9</w:t>
            </w:r>
            <w:r>
              <w:rPr>
                <w:rFonts w:hint="eastAsia" w:ascii="宋体" w:hAnsi="宋体" w:cs="宋体"/>
                <w:szCs w:val="21"/>
                <w:lang w:val="en-US" w:eastAsia="zh-CN"/>
              </w:rPr>
              <w:t>6</w:t>
            </w:r>
            <w:r>
              <w:rPr>
                <w:rFonts w:hint="eastAsia" w:ascii="宋体" w:hAnsi="宋体" w:cs="宋体"/>
                <w:szCs w:val="21"/>
              </w:rPr>
              <w:t>%</w:t>
            </w:r>
          </w:p>
        </w:tc>
        <w:tc>
          <w:tcPr>
            <w:tcW w:w="91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95%</w:t>
            </w:r>
          </w:p>
        </w:tc>
        <w:tc>
          <w:tcPr>
            <w:tcW w:w="8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w:t>
            </w:r>
          </w:p>
        </w:tc>
        <w:tc>
          <w:tcPr>
            <w:tcW w:w="866" w:type="dxa"/>
            <w:tcBorders>
              <w:top w:val="single" w:color="5B9BD5" w:themeColor="accent5" w:sz="8" w:space="0"/>
              <w:bottom w:val="single" w:color="5B9BD5" w:themeColor="accent5" w:sz="8" w:space="0"/>
              <w:right w:val="single" w:color="5B9BD5" w:themeColor="accent5" w:sz="8" w:space="0"/>
            </w:tcBorders>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szCs w:val="21"/>
              </w:rPr>
              <w:t>4%</w:t>
            </w:r>
          </w:p>
        </w:tc>
        <w:tc>
          <w:tcPr>
            <w:tcW w:w="79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p>
        </w:tc>
        <w:tc>
          <w:tcPr>
            <w:tcW w:w="846"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16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平均</w:t>
            </w:r>
          </w:p>
        </w:tc>
        <w:tc>
          <w:tcPr>
            <w:tcW w:w="89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szCs w:val="21"/>
                <w:lang w:val="en-US" w:eastAsia="zh-CN"/>
              </w:rPr>
              <w:t>20.98</w:t>
            </w:r>
            <w:r>
              <w:rPr>
                <w:rFonts w:hint="eastAsia" w:ascii="宋体" w:hAnsi="宋体" w:cs="宋体"/>
                <w:szCs w:val="21"/>
              </w:rPr>
              <w:t>%</w:t>
            </w:r>
          </w:p>
        </w:tc>
        <w:tc>
          <w:tcPr>
            <w:tcW w:w="98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21.4%</w:t>
            </w:r>
          </w:p>
        </w:tc>
        <w:tc>
          <w:tcPr>
            <w:tcW w:w="7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kern w:val="0"/>
                <w:szCs w:val="21"/>
                <w:lang w:val="en-US" w:eastAsia="zh-CN"/>
              </w:rPr>
              <w:t>0.42</w:t>
            </w:r>
            <w:r>
              <w:rPr>
                <w:rFonts w:hint="eastAsia" w:ascii="宋体" w:hAnsi="宋体" w:cs="宋体"/>
                <w:kern w:val="0"/>
                <w:szCs w:val="21"/>
              </w:rPr>
              <w:t>%</w:t>
            </w:r>
          </w:p>
        </w:tc>
        <w:tc>
          <w:tcPr>
            <w:tcW w:w="92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szCs w:val="21"/>
              </w:rPr>
              <w:t>94.</w:t>
            </w:r>
            <w:r>
              <w:rPr>
                <w:rFonts w:hint="eastAsia" w:ascii="宋体" w:hAnsi="宋体" w:cs="宋体"/>
                <w:szCs w:val="21"/>
                <w:lang w:val="en-US" w:eastAsia="zh-CN"/>
              </w:rPr>
              <w:t>54</w:t>
            </w:r>
            <w:r>
              <w:rPr>
                <w:rFonts w:hint="eastAsia" w:ascii="宋体" w:hAnsi="宋体" w:cs="宋体"/>
                <w:szCs w:val="21"/>
              </w:rPr>
              <w:t>%</w:t>
            </w:r>
          </w:p>
        </w:tc>
        <w:tc>
          <w:tcPr>
            <w:tcW w:w="91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94.9%</w:t>
            </w:r>
          </w:p>
        </w:tc>
        <w:tc>
          <w:tcPr>
            <w:tcW w:w="8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both"/>
              <w:rPr>
                <w:rFonts w:hint="default"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kern w:val="0"/>
                <w:szCs w:val="21"/>
                <w:lang w:val="en-US" w:eastAsia="zh-CN"/>
              </w:rPr>
              <w:t>0.3%</w:t>
            </w:r>
          </w:p>
        </w:tc>
        <w:tc>
          <w:tcPr>
            <w:tcW w:w="86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szCs w:val="21"/>
                <w:lang w:val="en-US" w:eastAsia="zh-CN"/>
              </w:rPr>
              <w:t>5.46</w:t>
            </w:r>
            <w:r>
              <w:rPr>
                <w:rFonts w:hint="eastAsia" w:ascii="宋体" w:hAnsi="宋体" w:cs="宋体"/>
                <w:szCs w:val="21"/>
              </w:rPr>
              <w:t>%</w:t>
            </w:r>
          </w:p>
        </w:tc>
        <w:tc>
          <w:tcPr>
            <w:tcW w:w="79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5.16%</w:t>
            </w:r>
          </w:p>
        </w:tc>
        <w:tc>
          <w:tcPr>
            <w:tcW w:w="846"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-0.36</w:t>
            </w:r>
            <w:r>
              <w:rPr>
                <w:rFonts w:hint="eastAsia" w:ascii="宋体" w:hAnsi="宋体" w:cs="宋体"/>
                <w:color w:val="000000" w:themeColor="text1"/>
                <w:kern w:val="0"/>
                <w:szCs w:val="21"/>
                <w14:textFill>
                  <w14:solidFill>
                    <w14:schemeClr w14:val="tx1"/>
                  </w14:solidFill>
                </w14:textFill>
              </w:rPr>
              <w:t>%</w:t>
            </w:r>
          </w:p>
        </w:tc>
      </w:tr>
    </w:tbl>
    <w:p>
      <w:pPr>
        <w:keepNext w:val="0"/>
        <w:keepLines w:val="0"/>
        <w:pageBreakBefore w:val="0"/>
        <w:widowControl/>
        <w:shd w:val="clear" w:color="auto" w:fill="FFFFFF"/>
        <w:kinsoku/>
        <w:wordWrap/>
        <w:overflowPunct/>
        <w:topLinePunct w:val="0"/>
        <w:autoSpaceDE/>
        <w:autoSpaceDN/>
        <w:bidi w:val="0"/>
        <w:spacing w:line="440" w:lineRule="exact"/>
        <w:ind w:firstLine="480" w:firstLineChars="200"/>
        <w:rPr>
          <w:rFonts w:hint="eastAsia" w:ascii="宋体" w:hAnsi="宋体" w:eastAsia="宋体" w:cs="宋体"/>
          <w:color w:val="auto"/>
          <w:kern w:val="0"/>
          <w:sz w:val="24"/>
        </w:rPr>
      </w:pPr>
      <w:bookmarkStart w:id="0" w:name="_Hlk532836562"/>
      <w:r>
        <w:rPr>
          <w:rFonts w:hint="eastAsia" w:ascii="宋体" w:hAnsi="宋体" w:eastAsia="宋体" w:cs="宋体"/>
          <w:color w:val="000000" w:themeColor="text1"/>
          <w:kern w:val="0"/>
          <w:sz w:val="24"/>
          <w14:textFill>
            <w14:solidFill>
              <w14:schemeClr w14:val="tx1"/>
            </w14:solidFill>
          </w14:textFill>
        </w:rPr>
        <w:t>根据20</w:t>
      </w:r>
      <w:r>
        <w:rPr>
          <w:rFonts w:hint="eastAsia" w:ascii="宋体" w:hAnsi="宋体" w:eastAsia="宋体" w:cs="宋体"/>
          <w:color w:val="000000" w:themeColor="text1"/>
          <w:kern w:val="0"/>
          <w:sz w:val="24"/>
          <w:lang w:val="en-US" w:eastAsia="zh-CN"/>
          <w14:textFill>
            <w14:solidFill>
              <w14:schemeClr w14:val="tx1"/>
            </w14:solidFill>
          </w14:textFill>
        </w:rPr>
        <w:t>20</w:t>
      </w:r>
      <w:r>
        <w:rPr>
          <w:rFonts w:hint="eastAsia" w:ascii="宋体" w:hAnsi="宋体" w:eastAsia="宋体" w:cs="宋体"/>
          <w:color w:val="000000" w:themeColor="text1"/>
          <w:kern w:val="0"/>
          <w:sz w:val="24"/>
          <w14:textFill>
            <w14:solidFill>
              <w14:schemeClr w14:val="tx1"/>
            </w14:solidFill>
          </w14:textFill>
        </w:rPr>
        <w:t>年和20</w:t>
      </w:r>
      <w:r>
        <w:rPr>
          <w:rFonts w:hint="eastAsia" w:ascii="宋体" w:hAnsi="宋体" w:eastAsia="宋体" w:cs="宋体"/>
          <w:color w:val="000000" w:themeColor="text1"/>
          <w:kern w:val="0"/>
          <w:sz w:val="24"/>
          <w:lang w:val="en-US" w:eastAsia="zh-CN"/>
          <w14:textFill>
            <w14:solidFill>
              <w14:schemeClr w14:val="tx1"/>
            </w14:solidFill>
          </w14:textFill>
        </w:rPr>
        <w:t>21</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auto"/>
          <w:kern w:val="0"/>
          <w:sz w:val="24"/>
        </w:rPr>
        <w:t>文化</w:t>
      </w:r>
      <w:r>
        <w:rPr>
          <w:rFonts w:hint="default" w:ascii="宋体" w:hAnsi="宋体" w:eastAsia="宋体" w:cs="宋体"/>
          <w:color w:val="auto"/>
          <w:kern w:val="0"/>
          <w:sz w:val="24"/>
        </w:rPr>
        <w:t>课</w:t>
      </w:r>
      <w:r>
        <w:rPr>
          <w:rFonts w:hint="eastAsia" w:ascii="宋体" w:hAnsi="宋体" w:eastAsia="宋体" w:cs="宋体"/>
          <w:color w:val="auto"/>
          <w:kern w:val="0"/>
          <w:sz w:val="24"/>
        </w:rPr>
        <w:t>考试成绩的统计分析可以看到，20</w:t>
      </w:r>
      <w:r>
        <w:rPr>
          <w:rFonts w:hint="eastAsia" w:ascii="宋体" w:hAnsi="宋体" w:eastAsia="宋体" w:cs="宋体"/>
          <w:color w:val="auto"/>
          <w:kern w:val="0"/>
          <w:sz w:val="24"/>
          <w:lang w:val="en-US" w:eastAsia="zh-CN"/>
        </w:rPr>
        <w:t>21</w:t>
      </w:r>
      <w:r>
        <w:rPr>
          <w:rFonts w:hint="eastAsia" w:ascii="宋体" w:hAnsi="宋体" w:eastAsia="宋体" w:cs="宋体"/>
          <w:color w:val="auto"/>
          <w:kern w:val="0"/>
          <w:sz w:val="24"/>
        </w:rPr>
        <w:t>年相比</w:t>
      </w:r>
      <w:r>
        <w:rPr>
          <w:rFonts w:hint="eastAsia" w:ascii="宋体" w:hAnsi="宋体" w:eastAsia="宋体" w:cs="宋体"/>
          <w:color w:val="auto"/>
          <w:kern w:val="0"/>
          <w:sz w:val="24"/>
          <w:lang w:val="en-US" w:eastAsia="zh-CN"/>
        </w:rPr>
        <w:t>2020</w:t>
      </w:r>
      <w:r>
        <w:rPr>
          <w:rFonts w:hint="eastAsia" w:ascii="宋体" w:hAnsi="宋体" w:eastAsia="宋体" w:cs="宋体"/>
          <w:color w:val="auto"/>
          <w:kern w:val="0"/>
          <w:sz w:val="24"/>
        </w:rPr>
        <w:t>年各文化基础课的优秀率增加了0.</w:t>
      </w:r>
      <w:r>
        <w:rPr>
          <w:rFonts w:hint="eastAsia" w:ascii="宋体" w:hAnsi="宋体" w:eastAsia="宋体" w:cs="宋体"/>
          <w:color w:val="auto"/>
          <w:kern w:val="0"/>
          <w:sz w:val="24"/>
          <w:lang w:val="en-US" w:eastAsia="zh-CN"/>
        </w:rPr>
        <w:t>42</w:t>
      </w:r>
      <w:r>
        <w:rPr>
          <w:rFonts w:hint="eastAsia" w:ascii="宋体" w:hAnsi="宋体" w:eastAsia="宋体" w:cs="宋体"/>
          <w:color w:val="auto"/>
          <w:kern w:val="0"/>
          <w:sz w:val="24"/>
        </w:rPr>
        <w:t>%,，及格</w:t>
      </w:r>
      <w:r>
        <w:rPr>
          <w:rFonts w:hint="eastAsia" w:ascii="宋体" w:hAnsi="宋体" w:eastAsia="宋体" w:cs="宋体"/>
          <w:color w:val="auto"/>
          <w:kern w:val="0"/>
          <w:sz w:val="24"/>
          <w:lang w:val="en-US" w:eastAsia="zh-CN"/>
        </w:rPr>
        <w:t>率增加</w:t>
      </w:r>
      <w:r>
        <w:rPr>
          <w:rFonts w:hint="eastAsia" w:ascii="宋体" w:hAnsi="宋体" w:eastAsia="宋体" w:cs="宋体"/>
          <w:color w:val="auto"/>
          <w:kern w:val="0"/>
          <w:sz w:val="24"/>
        </w:rPr>
        <w:t>了</w:t>
      </w:r>
      <w:r>
        <w:rPr>
          <w:rFonts w:hint="eastAsia" w:ascii="宋体" w:hAnsi="宋体" w:eastAsia="宋体" w:cs="宋体"/>
          <w:color w:val="auto"/>
          <w:kern w:val="0"/>
          <w:sz w:val="24"/>
          <w:lang w:val="en-US" w:eastAsia="zh-CN"/>
        </w:rPr>
        <w:t>0.3</w:t>
      </w:r>
      <w:r>
        <w:rPr>
          <w:rFonts w:hint="eastAsia" w:ascii="宋体" w:hAnsi="宋体" w:eastAsia="宋体" w:cs="宋体"/>
          <w:color w:val="auto"/>
          <w:kern w:val="0"/>
          <w:sz w:val="24"/>
        </w:rPr>
        <w:t>%，不及格率</w:t>
      </w:r>
      <w:r>
        <w:rPr>
          <w:rFonts w:hint="eastAsia" w:ascii="宋体" w:hAnsi="宋体" w:eastAsia="宋体" w:cs="宋体"/>
          <w:color w:val="auto"/>
          <w:kern w:val="0"/>
          <w:sz w:val="24"/>
          <w:lang w:val="en-US" w:eastAsia="zh-CN"/>
        </w:rPr>
        <w:t>减少</w:t>
      </w:r>
      <w:r>
        <w:rPr>
          <w:rFonts w:hint="eastAsia" w:ascii="宋体" w:hAnsi="宋体" w:eastAsia="宋体" w:cs="宋体"/>
          <w:color w:val="auto"/>
          <w:kern w:val="0"/>
          <w:sz w:val="24"/>
        </w:rPr>
        <w:t>0.</w:t>
      </w:r>
      <w:r>
        <w:rPr>
          <w:rFonts w:hint="eastAsia" w:ascii="宋体" w:hAnsi="宋体" w:eastAsia="宋体" w:cs="宋体"/>
          <w:color w:val="auto"/>
          <w:kern w:val="0"/>
          <w:sz w:val="24"/>
          <w:lang w:val="en-US" w:eastAsia="zh-CN"/>
        </w:rPr>
        <w:t>36</w:t>
      </w:r>
      <w:r>
        <w:rPr>
          <w:rFonts w:hint="eastAsia" w:ascii="宋体" w:hAnsi="宋体" w:eastAsia="宋体" w:cs="宋体"/>
          <w:color w:val="auto"/>
          <w:kern w:val="0"/>
          <w:sz w:val="24"/>
        </w:rPr>
        <w:t>%，</w:t>
      </w:r>
      <w:r>
        <w:rPr>
          <w:rFonts w:hint="eastAsia" w:ascii="宋体" w:hAnsi="宋体" w:eastAsia="宋体" w:cs="宋体"/>
          <w:color w:val="000000" w:themeColor="text1"/>
          <w:kern w:val="0"/>
          <w:sz w:val="24"/>
          <w14:textFill>
            <w14:solidFill>
              <w14:schemeClr w14:val="tx1"/>
            </w14:solidFill>
          </w14:textFill>
        </w:rPr>
        <w:t>整体有所</w:t>
      </w:r>
      <w:r>
        <w:rPr>
          <w:rFonts w:hint="eastAsia" w:ascii="宋体" w:hAnsi="宋体" w:eastAsia="宋体" w:cs="宋体"/>
          <w:color w:val="000000" w:themeColor="text1"/>
          <w:kern w:val="0"/>
          <w:sz w:val="24"/>
          <w:lang w:val="en-US" w:eastAsia="zh-CN"/>
          <w14:textFill>
            <w14:solidFill>
              <w14:schemeClr w14:val="tx1"/>
            </w14:solidFill>
          </w14:textFill>
        </w:rPr>
        <w:t>提高</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同时在</w:t>
      </w:r>
      <w:r>
        <w:rPr>
          <w:rFonts w:hint="eastAsia" w:ascii="宋体" w:hAnsi="宋体" w:eastAsia="宋体" w:cs="宋体"/>
          <w:color w:val="000000" w:themeColor="text1"/>
          <w:kern w:val="0"/>
          <w:sz w:val="24"/>
          <w14:textFill>
            <w14:solidFill>
              <w14:schemeClr w14:val="tx1"/>
            </w14:solidFill>
          </w14:textFill>
        </w:rPr>
        <w:t>培养优生方面取得了很大进步。各专业间</w:t>
      </w:r>
      <w:r>
        <w:rPr>
          <w:rFonts w:hint="eastAsia" w:ascii="宋体" w:hAnsi="宋体" w:eastAsia="宋体" w:cs="宋体"/>
          <w:color w:val="000000" w:themeColor="text1"/>
          <w:kern w:val="0"/>
          <w:sz w:val="24"/>
          <w:lang w:eastAsia="zh-CN"/>
          <w14:textFill>
            <w14:solidFill>
              <w14:schemeClr w14:val="tx1"/>
            </w14:solidFill>
          </w14:textFill>
        </w:rPr>
        <w:t>存在</w:t>
      </w:r>
      <w:r>
        <w:rPr>
          <w:rFonts w:hint="eastAsia" w:ascii="宋体" w:hAnsi="宋体" w:eastAsia="宋体" w:cs="宋体"/>
          <w:color w:val="000000" w:themeColor="text1"/>
          <w:kern w:val="0"/>
          <w:sz w:val="24"/>
          <w14:textFill>
            <w14:solidFill>
              <w14:schemeClr w14:val="tx1"/>
            </w14:solidFill>
          </w14:textFill>
        </w:rPr>
        <w:t>不均衡现象，成绩比较好的专业有</w:t>
      </w:r>
      <w:r>
        <w:rPr>
          <w:rFonts w:hint="eastAsia" w:ascii="宋体" w:hAnsi="宋体" w:eastAsia="宋体" w:cs="宋体"/>
          <w:color w:val="auto"/>
          <w:kern w:val="0"/>
          <w:sz w:val="24"/>
        </w:rPr>
        <w:t>护理、会计</w:t>
      </w:r>
      <w:r>
        <w:rPr>
          <w:rFonts w:hint="eastAsia" w:ascii="宋体" w:hAnsi="宋体" w:eastAsia="宋体" w:cs="宋体"/>
          <w:color w:val="auto"/>
          <w:kern w:val="0"/>
          <w:sz w:val="24"/>
          <w:lang w:eastAsia="zh-CN"/>
        </w:rPr>
        <w:t>事务</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幼儿保育</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植物保护</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畜禽生产技术</w:t>
      </w:r>
      <w:r>
        <w:rPr>
          <w:rFonts w:hint="eastAsia" w:ascii="宋体" w:hAnsi="宋体" w:eastAsia="宋体" w:cs="宋体"/>
          <w:color w:val="auto"/>
          <w:kern w:val="0"/>
          <w:sz w:val="24"/>
        </w:rPr>
        <w:t>；成绩稍差的专业有旅游</w:t>
      </w:r>
      <w:r>
        <w:rPr>
          <w:rFonts w:hint="eastAsia" w:ascii="宋体" w:hAnsi="宋体" w:eastAsia="宋体" w:cs="宋体"/>
          <w:color w:val="auto"/>
          <w:kern w:val="0"/>
          <w:sz w:val="24"/>
          <w:lang w:eastAsia="zh-CN"/>
        </w:rPr>
        <w:t>服务与管理</w:t>
      </w:r>
      <w:r>
        <w:rPr>
          <w:rFonts w:hint="eastAsia" w:ascii="宋体" w:hAnsi="宋体" w:eastAsia="宋体" w:cs="宋体"/>
          <w:color w:val="auto"/>
          <w:kern w:val="0"/>
          <w:sz w:val="24"/>
        </w:rPr>
        <w:t>、计算机</w:t>
      </w:r>
      <w:r>
        <w:rPr>
          <w:rFonts w:hint="eastAsia" w:ascii="宋体" w:hAnsi="宋体" w:eastAsia="宋体" w:cs="宋体"/>
          <w:color w:val="auto"/>
          <w:kern w:val="0"/>
          <w:sz w:val="24"/>
          <w:lang w:eastAsia="zh-CN"/>
        </w:rPr>
        <w:t>应用</w:t>
      </w:r>
      <w:r>
        <w:rPr>
          <w:rFonts w:hint="eastAsia" w:ascii="宋体" w:hAnsi="宋体" w:eastAsia="宋体" w:cs="宋体"/>
          <w:color w:val="auto"/>
          <w:kern w:val="0"/>
          <w:sz w:val="24"/>
        </w:rPr>
        <w:t>、机电技术应用、汽车运用与维修、数控</w:t>
      </w:r>
      <w:r>
        <w:rPr>
          <w:rFonts w:hint="eastAsia" w:ascii="宋体" w:hAnsi="宋体" w:eastAsia="宋体" w:cs="宋体"/>
          <w:color w:val="auto"/>
          <w:kern w:val="0"/>
          <w:sz w:val="24"/>
          <w:lang w:eastAsia="zh-CN"/>
        </w:rPr>
        <w:t>技术应用</w:t>
      </w:r>
      <w:r>
        <w:rPr>
          <w:rFonts w:hint="eastAsia" w:ascii="宋体" w:hAnsi="宋体" w:eastAsia="宋体" w:cs="宋体"/>
          <w:color w:val="auto"/>
          <w:kern w:val="0"/>
          <w:sz w:val="24"/>
        </w:rPr>
        <w:t>。</w:t>
      </w:r>
    </w:p>
    <w:p>
      <w:pPr>
        <w:keepNext w:val="0"/>
        <w:keepLines w:val="0"/>
        <w:pageBreakBefore w:val="0"/>
        <w:kinsoku/>
        <w:wordWrap/>
        <w:overflowPunct/>
        <w:topLinePunct w:val="0"/>
        <w:autoSpaceDE/>
        <w:autoSpaceDN/>
        <w:bidi w:val="0"/>
        <w:spacing w:line="440" w:lineRule="exact"/>
        <w:ind w:firstLine="480" w:firstLineChars="200"/>
        <w:rPr>
          <w:rFonts w:ascii="宋体" w:hAnsi="宋体" w:eastAsia="宋体" w:cs="宋体"/>
          <w:color w:val="auto"/>
          <w:kern w:val="0"/>
          <w:sz w:val="24"/>
        </w:rPr>
      </w:pPr>
      <w:r>
        <w:rPr>
          <w:rFonts w:hint="eastAsia" w:ascii="宋体" w:hAnsi="宋体" w:eastAsia="宋体" w:cs="宋体"/>
          <w:color w:val="000000" w:themeColor="text1"/>
          <w:kern w:val="0"/>
          <w:sz w:val="24"/>
          <w14:textFill>
            <w14:solidFill>
              <w14:schemeClr w14:val="tx1"/>
            </w14:solidFill>
          </w14:textFill>
        </w:rPr>
        <w:t>20</w:t>
      </w:r>
      <w:r>
        <w:rPr>
          <w:rFonts w:hint="eastAsia" w:ascii="宋体" w:hAnsi="宋体" w:eastAsia="宋体" w:cs="宋体"/>
          <w:color w:val="000000" w:themeColor="text1"/>
          <w:kern w:val="0"/>
          <w:sz w:val="24"/>
          <w:lang w:val="en-US" w:eastAsia="zh-CN"/>
          <w14:textFill>
            <w14:solidFill>
              <w14:schemeClr w14:val="tx1"/>
            </w14:solidFill>
          </w14:textFill>
        </w:rPr>
        <w:t>21</w:t>
      </w:r>
      <w:r>
        <w:rPr>
          <w:rFonts w:hint="eastAsia" w:ascii="宋体" w:hAnsi="宋体" w:eastAsia="宋体" w:cs="宋体"/>
          <w:color w:val="000000" w:themeColor="text1"/>
          <w:kern w:val="0"/>
          <w:sz w:val="24"/>
          <w14:textFill>
            <w14:solidFill>
              <w14:schemeClr w14:val="tx1"/>
            </w14:solidFill>
          </w14:textFill>
        </w:rPr>
        <w:t>年，学校加强了技能鉴定考试的宣传，制定了技能达标管理制度，组织了技能鉴定考试的培训，学生参与技能鉴定的热情有了大幅度提高。20</w:t>
      </w:r>
      <w:r>
        <w:rPr>
          <w:rFonts w:hint="eastAsia" w:ascii="宋体" w:hAnsi="宋体" w:eastAsia="宋体" w:cs="宋体"/>
          <w:color w:val="000000" w:themeColor="text1"/>
          <w:kern w:val="0"/>
          <w:sz w:val="24"/>
          <w:lang w:val="en-US" w:eastAsia="zh-CN"/>
          <w14:textFill>
            <w14:solidFill>
              <w14:schemeClr w14:val="tx1"/>
            </w14:solidFill>
          </w14:textFill>
        </w:rPr>
        <w:t>20</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636</w:t>
      </w:r>
      <w:r>
        <w:rPr>
          <w:rFonts w:hint="eastAsia" w:ascii="宋体" w:hAnsi="宋体" w:eastAsia="宋体" w:cs="宋体"/>
          <w:color w:val="000000" w:themeColor="text1"/>
          <w:kern w:val="0"/>
          <w:sz w:val="24"/>
          <w14:textFill>
            <w14:solidFill>
              <w14:schemeClr w14:val="tx1"/>
            </w14:solidFill>
          </w14:textFill>
        </w:rPr>
        <w:t>名学生参加了各类职业技能鉴定，获证</w:t>
      </w:r>
      <w:r>
        <w:rPr>
          <w:rFonts w:hint="eastAsia" w:ascii="宋体" w:hAnsi="宋体" w:eastAsia="宋体" w:cs="宋体"/>
          <w:color w:val="000000" w:themeColor="text1"/>
          <w:kern w:val="0"/>
          <w:sz w:val="24"/>
          <w:lang w:val="en-US" w:eastAsia="zh-CN"/>
          <w14:textFill>
            <w14:solidFill>
              <w14:schemeClr w14:val="tx1"/>
            </w14:solidFill>
          </w14:textFill>
        </w:rPr>
        <w:t>63</w:t>
      </w:r>
      <w:r>
        <w:rPr>
          <w:rFonts w:hint="default" w:ascii="宋体" w:hAnsi="宋体" w:eastAsia="宋体" w:cs="宋体"/>
          <w:color w:val="000000" w:themeColor="text1"/>
          <w:kern w:val="0"/>
          <w:sz w:val="24"/>
          <w:lang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名，20</w:t>
      </w:r>
      <w:r>
        <w:rPr>
          <w:rFonts w:hint="eastAsia" w:ascii="宋体" w:hAnsi="宋体" w:eastAsia="宋体" w:cs="宋体"/>
          <w:color w:val="000000" w:themeColor="text1"/>
          <w:kern w:val="0"/>
          <w:sz w:val="24"/>
          <w:lang w:val="en-US" w:eastAsia="zh-CN"/>
          <w14:textFill>
            <w14:solidFill>
              <w14:schemeClr w14:val="tx1"/>
            </w14:solidFill>
          </w14:textFill>
        </w:rPr>
        <w:t>21</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580</w:t>
      </w:r>
      <w:r>
        <w:rPr>
          <w:rFonts w:hint="eastAsia" w:ascii="宋体" w:hAnsi="宋体" w:eastAsia="宋体" w:cs="宋体"/>
          <w:color w:val="000000" w:themeColor="text1"/>
          <w:kern w:val="0"/>
          <w:sz w:val="24"/>
          <w14:textFill>
            <w14:solidFill>
              <w14:schemeClr w14:val="tx1"/>
            </w14:solidFill>
          </w14:textFill>
        </w:rPr>
        <w:t>名学生参加了各类职业技能鉴定，获证</w:t>
      </w:r>
      <w:r>
        <w:rPr>
          <w:rFonts w:hint="eastAsia" w:ascii="宋体" w:hAnsi="宋体" w:eastAsia="宋体" w:cs="宋体"/>
          <w:color w:val="000000" w:themeColor="text1"/>
          <w:kern w:val="0"/>
          <w:sz w:val="24"/>
          <w:lang w:val="en-US" w:eastAsia="zh-CN"/>
          <w14:textFill>
            <w14:solidFill>
              <w14:schemeClr w14:val="tx1"/>
            </w14:solidFill>
          </w14:textFill>
        </w:rPr>
        <w:t>571</w:t>
      </w:r>
      <w:r>
        <w:rPr>
          <w:rFonts w:hint="eastAsia" w:ascii="宋体" w:hAnsi="宋体" w:eastAsia="宋体" w:cs="宋体"/>
          <w:color w:val="000000" w:themeColor="text1"/>
          <w:kern w:val="0"/>
          <w:sz w:val="24"/>
          <w14:textFill>
            <w14:solidFill>
              <w14:schemeClr w14:val="tx1"/>
            </w14:solidFill>
          </w14:textFill>
        </w:rPr>
        <w:t>名，合格率达</w:t>
      </w:r>
      <w:r>
        <w:rPr>
          <w:rFonts w:hint="eastAsia" w:ascii="宋体" w:hAnsi="宋体" w:eastAsia="宋体" w:cs="宋体"/>
          <w:color w:val="auto"/>
          <w:kern w:val="0"/>
          <w:sz w:val="24"/>
          <w:lang w:val="en-US" w:eastAsia="zh-CN"/>
        </w:rPr>
        <w:t>98.</w:t>
      </w:r>
      <w:r>
        <w:rPr>
          <w:rFonts w:hint="default" w:ascii="宋体" w:hAnsi="宋体" w:eastAsia="宋体" w:cs="宋体"/>
          <w:color w:val="auto"/>
          <w:kern w:val="0"/>
          <w:sz w:val="24"/>
          <w:lang w:val="en-US" w:eastAsia="zh-CN"/>
        </w:rPr>
        <w:t>96</w:t>
      </w:r>
      <w:r>
        <w:rPr>
          <w:rFonts w:hint="eastAsia" w:ascii="宋体" w:hAnsi="宋体" w:eastAsia="宋体" w:cs="宋体"/>
          <w:color w:val="auto"/>
          <w:kern w:val="0"/>
          <w:sz w:val="24"/>
        </w:rPr>
        <w:t>%，比上年</w:t>
      </w:r>
      <w:r>
        <w:rPr>
          <w:rFonts w:hint="eastAsia" w:ascii="宋体" w:hAnsi="宋体" w:eastAsia="宋体" w:cs="宋体"/>
          <w:color w:val="auto"/>
          <w:kern w:val="0"/>
          <w:sz w:val="24"/>
          <w:lang w:val="en-US" w:eastAsia="zh-CN"/>
        </w:rPr>
        <w:t>减少0.</w:t>
      </w:r>
      <w:r>
        <w:rPr>
          <w:rFonts w:hint="default" w:ascii="宋体" w:hAnsi="宋体" w:eastAsia="宋体" w:cs="宋体"/>
          <w:color w:val="auto"/>
          <w:kern w:val="0"/>
          <w:sz w:val="24"/>
          <w:lang w:val="en-US" w:eastAsia="zh-CN"/>
        </w:rPr>
        <w:t>56</w:t>
      </w:r>
      <w:r>
        <w:rPr>
          <w:rFonts w:hint="eastAsia" w:ascii="宋体" w:hAnsi="宋体" w:eastAsia="宋体" w:cs="宋体"/>
          <w:color w:val="auto"/>
          <w:kern w:val="0"/>
          <w:sz w:val="24"/>
        </w:rPr>
        <w:t>%。</w:t>
      </w:r>
    </w:p>
    <w:bookmarkEnd w:id="0"/>
    <w:p>
      <w:pPr>
        <w:keepNext w:val="0"/>
        <w:keepLines w:val="0"/>
        <w:pageBreakBefore w:val="0"/>
        <w:kinsoku/>
        <w:wordWrap/>
        <w:overflowPunct/>
        <w:topLinePunct w:val="0"/>
        <w:autoSpaceDE/>
        <w:autoSpaceDN/>
        <w:bidi w:val="0"/>
        <w:spacing w:line="440" w:lineRule="exact"/>
        <w:jc w:val="center"/>
        <w:rPr>
          <w:rFonts w:ascii="宋体" w:hAnsi="宋体" w:eastAsia="宋体" w:cs="宋体"/>
          <w:b/>
          <w:kern w:val="0"/>
          <w:szCs w:val="21"/>
        </w:rPr>
      </w:pPr>
      <w:r>
        <w:rPr>
          <w:rFonts w:hint="eastAsia" w:ascii="宋体" w:hAnsi="宋体" w:eastAsia="宋体" w:cs="宋体"/>
          <w:b/>
          <w:kern w:val="0"/>
          <w:szCs w:val="21"/>
        </w:rPr>
        <w:t>表</w:t>
      </w:r>
      <w:r>
        <w:rPr>
          <w:rFonts w:hint="eastAsia" w:ascii="宋体" w:hAnsi="宋体" w:eastAsia="宋体" w:cs="宋体"/>
          <w:b/>
          <w:kern w:val="0"/>
          <w:szCs w:val="21"/>
          <w:lang w:val="en-US" w:eastAsia="zh-CN"/>
        </w:rPr>
        <w:t>9</w:t>
      </w:r>
      <w:r>
        <w:rPr>
          <w:rFonts w:hint="eastAsia" w:ascii="宋体" w:hAnsi="宋体" w:eastAsia="宋体" w:cs="宋体"/>
          <w:b/>
          <w:kern w:val="0"/>
          <w:szCs w:val="21"/>
        </w:rPr>
        <w:t>：</w:t>
      </w:r>
      <w:r>
        <w:rPr>
          <w:rFonts w:hint="eastAsia" w:ascii="宋体" w:hAnsi="宋体" w:eastAsia="宋体" w:cs="宋体"/>
          <w:b/>
          <w:szCs w:val="21"/>
        </w:rPr>
        <w:t>20</w:t>
      </w:r>
      <w:r>
        <w:rPr>
          <w:rFonts w:hint="eastAsia" w:ascii="宋体" w:hAnsi="宋体" w:eastAsia="宋体" w:cs="宋体"/>
          <w:b/>
          <w:szCs w:val="21"/>
          <w:lang w:val="en-US" w:eastAsia="zh-CN"/>
        </w:rPr>
        <w:t>20</w:t>
      </w:r>
      <w:r>
        <w:rPr>
          <w:rFonts w:hint="eastAsia" w:ascii="宋体" w:hAnsi="宋体" w:eastAsia="宋体" w:cs="宋体"/>
          <w:b/>
          <w:kern w:val="0"/>
          <w:szCs w:val="21"/>
        </w:rPr>
        <w:t>年、20</w:t>
      </w:r>
      <w:r>
        <w:rPr>
          <w:rFonts w:hint="eastAsia" w:ascii="宋体" w:hAnsi="宋体" w:eastAsia="宋体" w:cs="宋体"/>
          <w:b/>
          <w:kern w:val="0"/>
          <w:szCs w:val="21"/>
          <w:lang w:val="en-US" w:eastAsia="zh-CN"/>
        </w:rPr>
        <w:t>21</w:t>
      </w:r>
      <w:r>
        <w:rPr>
          <w:rFonts w:hint="eastAsia" w:ascii="宋体" w:hAnsi="宋体" w:eastAsia="宋体" w:cs="宋体"/>
          <w:b/>
          <w:kern w:val="0"/>
          <w:szCs w:val="21"/>
        </w:rPr>
        <w:t>年专业技能鉴定合格率变化情况表</w:t>
      </w:r>
    </w:p>
    <w:tbl>
      <w:tblPr>
        <w:tblStyle w:val="15"/>
        <w:tblW w:w="8897"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2224"/>
        <w:gridCol w:w="2224"/>
        <w:gridCol w:w="2224"/>
        <w:gridCol w:w="2225"/>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2224"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szCs w:val="24"/>
              </w:rPr>
            </w:pPr>
            <w:bookmarkStart w:id="1" w:name="_Hlk532836800"/>
            <w:r>
              <w:rPr>
                <w:rFonts w:hint="eastAsia" w:ascii="宋体" w:hAnsi="宋体" w:eastAsia="宋体" w:cs="宋体"/>
                <w:b/>
                <w:bCs/>
              </w:rPr>
              <w:t>时间</w:t>
            </w:r>
          </w:p>
        </w:tc>
        <w:tc>
          <w:tcPr>
            <w:tcW w:w="2224"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szCs w:val="24"/>
              </w:rPr>
            </w:pPr>
            <w:r>
              <w:rPr>
                <w:rFonts w:hint="eastAsia" w:ascii="宋体" w:hAnsi="宋体" w:eastAsia="宋体" w:cs="宋体"/>
                <w:b/>
                <w:bCs/>
              </w:rPr>
              <w:t>参加培训人数</w:t>
            </w:r>
          </w:p>
        </w:tc>
        <w:tc>
          <w:tcPr>
            <w:tcW w:w="2224"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szCs w:val="24"/>
              </w:rPr>
            </w:pPr>
            <w:r>
              <w:rPr>
                <w:rFonts w:hint="eastAsia" w:ascii="宋体" w:hAnsi="宋体" w:eastAsia="宋体" w:cs="宋体"/>
                <w:b/>
                <w:bCs/>
              </w:rPr>
              <w:t>获得技能证人数</w:t>
            </w:r>
          </w:p>
        </w:tc>
        <w:tc>
          <w:tcPr>
            <w:tcW w:w="2225"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szCs w:val="24"/>
              </w:rPr>
            </w:pPr>
            <w:r>
              <w:rPr>
                <w:rFonts w:hint="eastAsia" w:ascii="宋体" w:hAnsi="宋体" w:eastAsia="宋体" w:cs="宋体"/>
                <w:b/>
                <w:bCs/>
              </w:rPr>
              <w:t>合格率</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222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szCs w:val="24"/>
                <w:lang w:val="en-US" w:eastAsia="zh-CN"/>
              </w:rPr>
            </w:pPr>
            <w:r>
              <w:rPr>
                <w:rFonts w:hint="eastAsia" w:ascii="宋体" w:hAnsi="宋体" w:eastAsia="宋体" w:cs="宋体"/>
                <w:b/>
                <w:bCs/>
              </w:rPr>
              <w:t>20</w:t>
            </w:r>
            <w:r>
              <w:rPr>
                <w:rFonts w:hint="eastAsia" w:ascii="宋体" w:hAnsi="宋体" w:eastAsia="宋体" w:cs="宋体"/>
                <w:b/>
                <w:bCs/>
                <w:lang w:val="en-US" w:eastAsia="zh-CN"/>
              </w:rPr>
              <w:t>20</w:t>
            </w:r>
          </w:p>
        </w:tc>
        <w:tc>
          <w:tcPr>
            <w:tcW w:w="222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szCs w:val="24"/>
              </w:rPr>
            </w:pPr>
            <w:r>
              <w:rPr>
                <w:rFonts w:hint="eastAsia" w:ascii="宋体" w:hAnsi="宋体" w:eastAsia="宋体" w:cs="宋体"/>
                <w:lang w:val="en-US" w:eastAsia="zh-CN"/>
              </w:rPr>
              <w:t>636</w:t>
            </w:r>
          </w:p>
        </w:tc>
        <w:tc>
          <w:tcPr>
            <w:tcW w:w="222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szCs w:val="24"/>
              </w:rPr>
            </w:pPr>
            <w:r>
              <w:rPr>
                <w:rFonts w:hint="eastAsia" w:ascii="宋体" w:hAnsi="宋体" w:eastAsia="宋体" w:cs="宋体"/>
                <w:lang w:val="en-US" w:eastAsia="zh-CN"/>
              </w:rPr>
              <w:t>633</w:t>
            </w:r>
          </w:p>
        </w:tc>
        <w:tc>
          <w:tcPr>
            <w:tcW w:w="222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szCs w:val="24"/>
              </w:rPr>
            </w:pPr>
            <w:r>
              <w:rPr>
                <w:rFonts w:hint="eastAsia" w:ascii="宋体" w:hAnsi="宋体" w:eastAsia="宋体" w:cs="宋体"/>
                <w:lang w:val="en-US" w:eastAsia="zh-CN"/>
              </w:rPr>
              <w:t>99.52</w:t>
            </w:r>
            <w:r>
              <w:rPr>
                <w:rFonts w:hint="eastAsia" w:ascii="宋体" w:hAnsi="宋体" w:eastAsia="宋体" w:cs="宋体"/>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222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szCs w:val="24"/>
                <w:lang w:val="en-US" w:eastAsia="zh-CN"/>
              </w:rPr>
            </w:pPr>
            <w:r>
              <w:rPr>
                <w:rFonts w:hint="eastAsia" w:ascii="宋体" w:hAnsi="宋体" w:eastAsia="宋体" w:cs="宋体"/>
                <w:b/>
                <w:bCs/>
              </w:rPr>
              <w:t>20</w:t>
            </w:r>
            <w:r>
              <w:rPr>
                <w:rFonts w:hint="eastAsia" w:ascii="宋体" w:hAnsi="宋体" w:eastAsia="宋体" w:cs="宋体"/>
                <w:b/>
                <w:bCs/>
                <w:lang w:val="en-US" w:eastAsia="zh-CN"/>
              </w:rPr>
              <w:t>21</w:t>
            </w:r>
          </w:p>
        </w:tc>
        <w:tc>
          <w:tcPr>
            <w:tcW w:w="222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szCs w:val="24"/>
                <w:lang w:val="en-US" w:eastAsia="zh-CN"/>
              </w:rPr>
            </w:pPr>
            <w:r>
              <w:rPr>
                <w:rFonts w:hint="eastAsia" w:ascii="宋体" w:hAnsi="宋体" w:eastAsia="宋体" w:cs="宋体"/>
                <w:lang w:val="en-US" w:eastAsia="zh-CN"/>
              </w:rPr>
              <w:t>580</w:t>
            </w:r>
          </w:p>
        </w:tc>
        <w:tc>
          <w:tcPr>
            <w:tcW w:w="222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szCs w:val="24"/>
                <w:lang w:val="en-US" w:eastAsia="zh-CN"/>
              </w:rPr>
            </w:pPr>
            <w:r>
              <w:rPr>
                <w:rFonts w:hint="eastAsia" w:ascii="宋体" w:hAnsi="宋体" w:eastAsia="宋体" w:cs="宋体"/>
                <w:lang w:val="en-US" w:eastAsia="zh-CN"/>
              </w:rPr>
              <w:t>574</w:t>
            </w:r>
          </w:p>
        </w:tc>
        <w:tc>
          <w:tcPr>
            <w:tcW w:w="2225"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szCs w:val="24"/>
              </w:rPr>
            </w:pPr>
            <w:r>
              <w:rPr>
                <w:rFonts w:hint="eastAsia" w:ascii="宋体" w:hAnsi="宋体" w:eastAsia="宋体" w:cs="宋体"/>
                <w:lang w:val="en-US" w:eastAsia="zh-CN"/>
              </w:rPr>
              <w:t>98.</w:t>
            </w:r>
            <w:r>
              <w:rPr>
                <w:rFonts w:hint="default" w:ascii="宋体" w:hAnsi="宋体" w:eastAsia="宋体" w:cs="宋体"/>
                <w:lang w:eastAsia="zh-CN"/>
              </w:rPr>
              <w:t>96</w:t>
            </w:r>
            <w:r>
              <w:rPr>
                <w:rFonts w:hint="eastAsia" w:ascii="宋体" w:hAnsi="宋体" w:eastAsia="宋体" w:cs="宋体"/>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222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szCs w:val="24"/>
              </w:rPr>
            </w:pPr>
            <w:r>
              <w:rPr>
                <w:rFonts w:hint="eastAsia" w:ascii="宋体" w:hAnsi="宋体" w:eastAsia="宋体" w:cs="宋体"/>
                <w:b/>
                <w:bCs/>
              </w:rPr>
              <w:t>变化</w:t>
            </w:r>
          </w:p>
        </w:tc>
        <w:tc>
          <w:tcPr>
            <w:tcW w:w="222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szCs w:val="24"/>
                <w:lang w:val="en-US" w:eastAsia="zh-CN"/>
              </w:rPr>
            </w:pPr>
            <w:r>
              <w:rPr>
                <w:rFonts w:hint="default" w:ascii="宋体" w:hAnsi="宋体" w:eastAsia="宋体" w:cs="宋体"/>
                <w:szCs w:val="24"/>
                <w:lang w:val="en-US" w:eastAsia="zh-CN"/>
              </w:rPr>
              <w:t>-56</w:t>
            </w:r>
          </w:p>
        </w:tc>
        <w:tc>
          <w:tcPr>
            <w:tcW w:w="222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szCs w:val="24"/>
                <w:lang w:val="en-US" w:eastAsia="zh-CN"/>
              </w:rPr>
            </w:pPr>
            <w:r>
              <w:rPr>
                <w:rFonts w:hint="eastAsia" w:ascii="宋体" w:hAnsi="宋体" w:eastAsia="宋体" w:cs="宋体"/>
              </w:rPr>
              <w:t>-</w:t>
            </w:r>
            <w:r>
              <w:rPr>
                <w:rFonts w:hint="eastAsia" w:ascii="宋体" w:hAnsi="宋体" w:eastAsia="宋体" w:cs="宋体"/>
                <w:lang w:val="en-US" w:eastAsia="zh-CN"/>
              </w:rPr>
              <w:t>59</w:t>
            </w:r>
          </w:p>
        </w:tc>
        <w:tc>
          <w:tcPr>
            <w:tcW w:w="2225"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szCs w:val="24"/>
              </w:rPr>
            </w:pPr>
            <w:r>
              <w:rPr>
                <w:rFonts w:hint="default" w:ascii="宋体" w:hAnsi="宋体" w:eastAsia="宋体" w:cs="宋体"/>
                <w:lang w:val="en-US" w:eastAsia="zh-CN"/>
              </w:rPr>
              <w:t>-</w:t>
            </w:r>
            <w:r>
              <w:rPr>
                <w:rFonts w:hint="eastAsia" w:ascii="宋体" w:hAnsi="宋体" w:eastAsia="宋体" w:cs="宋体"/>
                <w:lang w:val="en-US" w:eastAsia="zh-CN"/>
              </w:rPr>
              <w:t>0.</w:t>
            </w:r>
            <w:r>
              <w:rPr>
                <w:rFonts w:hint="default" w:ascii="宋体" w:hAnsi="宋体" w:eastAsia="宋体" w:cs="宋体"/>
                <w:lang w:val="en-US" w:eastAsia="zh-CN"/>
              </w:rPr>
              <w:t>56</w:t>
            </w:r>
            <w:r>
              <w:rPr>
                <w:rFonts w:hint="eastAsia" w:ascii="宋体" w:hAnsi="宋体" w:eastAsia="宋体" w:cs="宋体"/>
              </w:rPr>
              <w:t>%</w:t>
            </w:r>
          </w:p>
        </w:tc>
      </w:tr>
      <w:bookmarkEnd w:id="1"/>
    </w:tbl>
    <w:p>
      <w:pPr>
        <w:keepNext w:val="0"/>
        <w:keepLines w:val="0"/>
        <w:pageBreakBefore w:val="0"/>
        <w:kinsoku/>
        <w:wordWrap/>
        <w:overflowPunct/>
        <w:topLinePunct w:val="0"/>
        <w:autoSpaceDE/>
        <w:autoSpaceDN/>
        <w:bidi w:val="0"/>
        <w:spacing w:line="440" w:lineRule="exact"/>
        <w:ind w:firstLine="360" w:firstLineChars="150"/>
        <w:rPr>
          <w:rFonts w:ascii="宋体" w:hAnsi="宋体" w:eastAsia="宋体" w:cs="宋体"/>
          <w:color w:val="auto"/>
          <w:sz w:val="24"/>
          <w:szCs w:val="24"/>
        </w:rPr>
      </w:pPr>
      <w:r>
        <w:rPr>
          <w:rFonts w:hint="eastAsia" w:ascii="宋体" w:hAnsi="宋体" w:eastAsia="宋体"/>
          <w:color w:val="auto"/>
          <w:sz w:val="24"/>
          <w:szCs w:val="24"/>
          <w:shd w:val="clear" w:color="auto" w:fill="FFFFFF"/>
        </w:rPr>
        <w:t>学校根据国家学生体质健康测试标准要求，制定了学生体质健康达标测试方案，大力开展体育教学、体育训练和体育活动，学生健康体质测试20</w:t>
      </w:r>
      <w:r>
        <w:rPr>
          <w:rFonts w:hint="eastAsia" w:ascii="宋体" w:hAnsi="宋体" w:eastAsia="宋体"/>
          <w:color w:val="auto"/>
          <w:sz w:val="24"/>
          <w:szCs w:val="24"/>
          <w:shd w:val="clear" w:color="auto" w:fill="FFFFFF"/>
          <w:lang w:val="en-US" w:eastAsia="zh-CN"/>
        </w:rPr>
        <w:t>20</w:t>
      </w:r>
      <w:r>
        <w:rPr>
          <w:rFonts w:hint="eastAsia" w:ascii="宋体" w:hAnsi="宋体" w:eastAsia="宋体"/>
          <w:color w:val="auto"/>
          <w:sz w:val="24"/>
          <w:szCs w:val="24"/>
          <w:shd w:val="clear" w:color="auto" w:fill="FFFFFF"/>
        </w:rPr>
        <w:t>年合格率达</w:t>
      </w:r>
      <w:r>
        <w:rPr>
          <w:rFonts w:hint="eastAsia" w:ascii="宋体" w:hAnsi="宋体" w:eastAsia="宋体"/>
          <w:color w:val="auto"/>
          <w:sz w:val="24"/>
          <w:szCs w:val="24"/>
          <w:shd w:val="clear" w:color="auto" w:fill="FFFFFF"/>
          <w:lang w:val="en-US" w:eastAsia="zh-CN"/>
        </w:rPr>
        <w:t>95.29</w:t>
      </w:r>
      <w:r>
        <w:rPr>
          <w:rFonts w:hint="eastAsia" w:ascii="宋体" w:hAnsi="宋体" w:eastAsia="宋体"/>
          <w:color w:val="auto"/>
          <w:sz w:val="24"/>
          <w:szCs w:val="24"/>
          <w:shd w:val="clear" w:color="auto" w:fill="FFFFFF"/>
        </w:rPr>
        <w:t>%，</w:t>
      </w:r>
      <w:r>
        <w:rPr>
          <w:rFonts w:hint="eastAsia" w:ascii="宋体" w:hAnsi="宋体" w:eastAsia="宋体"/>
          <w:color w:val="auto"/>
          <w:sz w:val="24"/>
          <w:szCs w:val="24"/>
          <w:shd w:val="clear" w:color="auto" w:fill="FFFFFF"/>
          <w:lang w:val="en-US" w:eastAsia="zh-CN"/>
        </w:rPr>
        <w:t>2021</w:t>
      </w:r>
      <w:r>
        <w:rPr>
          <w:rFonts w:hint="eastAsia" w:ascii="宋体" w:hAnsi="宋体" w:eastAsia="宋体"/>
          <w:color w:val="auto"/>
          <w:sz w:val="24"/>
          <w:szCs w:val="24"/>
          <w:shd w:val="clear" w:color="auto" w:fill="FFFFFF"/>
        </w:rPr>
        <w:t>年合格率达</w:t>
      </w:r>
      <w:r>
        <w:rPr>
          <w:rFonts w:hint="eastAsia" w:ascii="宋体" w:hAnsi="宋体" w:eastAsia="宋体"/>
          <w:color w:val="auto"/>
          <w:sz w:val="24"/>
          <w:szCs w:val="24"/>
          <w:shd w:val="clear" w:color="auto" w:fill="FFFFFF"/>
          <w:lang w:val="en-US" w:eastAsia="zh-CN"/>
        </w:rPr>
        <w:t>96.15</w:t>
      </w:r>
      <w:r>
        <w:rPr>
          <w:rFonts w:hint="eastAsia" w:ascii="宋体" w:hAnsi="宋体" w:eastAsia="宋体"/>
          <w:color w:val="auto"/>
          <w:sz w:val="24"/>
          <w:szCs w:val="24"/>
          <w:shd w:val="clear" w:color="auto" w:fill="FFFFFF"/>
        </w:rPr>
        <w:t>%，</w:t>
      </w:r>
      <w:r>
        <w:rPr>
          <w:rFonts w:hint="eastAsia" w:ascii="宋体" w:hAnsi="宋体" w:eastAsia="宋体"/>
          <w:color w:val="auto"/>
          <w:sz w:val="24"/>
          <w:szCs w:val="24"/>
          <w:shd w:val="clear" w:color="auto" w:fill="FFFFFF"/>
          <w:lang w:val="en-US" w:eastAsia="zh-CN"/>
        </w:rPr>
        <w:t>上升了0.86</w:t>
      </w:r>
      <w:r>
        <w:rPr>
          <w:rFonts w:hint="eastAsia" w:ascii="宋体" w:hAnsi="宋体" w:eastAsia="宋体"/>
          <w:color w:val="auto"/>
          <w:sz w:val="24"/>
          <w:szCs w:val="24"/>
          <w:shd w:val="clear" w:color="auto" w:fill="FFFFFF"/>
        </w:rPr>
        <w:t>%，学生的体质健康</w:t>
      </w:r>
      <w:r>
        <w:rPr>
          <w:rFonts w:hint="eastAsia" w:ascii="宋体" w:hAnsi="宋体" w:eastAsia="宋体"/>
          <w:color w:val="auto"/>
          <w:sz w:val="24"/>
          <w:szCs w:val="24"/>
          <w:shd w:val="clear" w:color="auto" w:fill="FFFFFF"/>
          <w:lang w:val="en-US" w:eastAsia="zh-CN"/>
        </w:rPr>
        <w:t>一直保持良好</w:t>
      </w:r>
      <w:r>
        <w:rPr>
          <w:rFonts w:hint="eastAsia" w:ascii="宋体" w:hAnsi="宋体" w:eastAsia="宋体"/>
          <w:color w:val="auto"/>
          <w:sz w:val="24"/>
          <w:szCs w:val="24"/>
          <w:shd w:val="clear" w:color="auto" w:fill="FFFFFF"/>
        </w:rPr>
        <w:t>。</w:t>
      </w:r>
      <w:r>
        <w:rPr>
          <w:rFonts w:hint="eastAsia" w:ascii="宋体" w:hAnsi="宋体" w:eastAsia="宋体"/>
          <w:color w:val="auto"/>
          <w:szCs w:val="21"/>
          <w:shd w:val="clear" w:color="auto" w:fill="FFFFFF"/>
        </w:rPr>
        <w:t xml:space="preserve"> </w:t>
      </w:r>
      <w:r>
        <w:rPr>
          <w:rFonts w:hint="eastAsia" w:ascii="宋体" w:hAnsi="宋体" w:eastAsia="宋体" w:cs="宋体"/>
          <w:color w:val="auto"/>
          <w:sz w:val="24"/>
        </w:rPr>
        <w:t xml:space="preserve"> </w:t>
      </w:r>
    </w:p>
    <w:p>
      <w:pPr>
        <w:keepNext w:val="0"/>
        <w:keepLines w:val="0"/>
        <w:pageBreakBefore w:val="0"/>
        <w:kinsoku/>
        <w:wordWrap/>
        <w:overflowPunct/>
        <w:topLinePunct w:val="0"/>
        <w:autoSpaceDE/>
        <w:autoSpaceDN/>
        <w:bidi w:val="0"/>
        <w:spacing w:line="440" w:lineRule="exact"/>
        <w:jc w:val="center"/>
        <w:rPr>
          <w:rFonts w:ascii="宋体" w:hAnsi="宋体" w:eastAsia="宋体" w:cs="Calibri"/>
          <w:b/>
          <w:color w:val="auto"/>
        </w:rPr>
      </w:pPr>
      <w:r>
        <w:rPr>
          <w:rFonts w:hint="eastAsia" w:ascii="宋体" w:hAnsi="宋体" w:eastAsia="宋体"/>
          <w:b/>
          <w:color w:val="auto"/>
        </w:rPr>
        <w:t>表</w:t>
      </w:r>
      <w:r>
        <w:rPr>
          <w:rFonts w:ascii="宋体" w:hAnsi="宋体" w:eastAsia="宋体"/>
          <w:b/>
          <w:color w:val="auto"/>
        </w:rPr>
        <w:t>1</w:t>
      </w:r>
      <w:r>
        <w:rPr>
          <w:rFonts w:hint="eastAsia" w:ascii="宋体" w:hAnsi="宋体" w:eastAsia="宋体"/>
          <w:b/>
          <w:color w:val="auto"/>
          <w:lang w:val="en-US" w:eastAsia="zh-CN"/>
        </w:rPr>
        <w:t>0</w:t>
      </w:r>
      <w:r>
        <w:rPr>
          <w:rFonts w:hint="eastAsia" w:ascii="宋体" w:hAnsi="宋体" w:eastAsia="宋体"/>
          <w:b/>
          <w:color w:val="auto"/>
        </w:rPr>
        <w:t>：</w:t>
      </w:r>
      <w:r>
        <w:rPr>
          <w:rFonts w:ascii="宋体" w:hAnsi="宋体" w:eastAsia="宋体"/>
          <w:b/>
          <w:color w:val="auto"/>
        </w:rPr>
        <w:t xml:space="preserve"> 20</w:t>
      </w:r>
      <w:r>
        <w:rPr>
          <w:rFonts w:hint="eastAsia" w:ascii="宋体" w:hAnsi="宋体" w:eastAsia="宋体"/>
          <w:b/>
          <w:color w:val="auto"/>
          <w:lang w:val="en-US" w:eastAsia="zh-CN"/>
        </w:rPr>
        <w:t>20</w:t>
      </w:r>
      <w:r>
        <w:rPr>
          <w:rFonts w:hint="eastAsia" w:ascii="宋体" w:hAnsi="宋体" w:eastAsia="宋体"/>
          <w:b/>
          <w:color w:val="auto"/>
        </w:rPr>
        <w:t>年学生体测成绩统计表</w:t>
      </w:r>
    </w:p>
    <w:tbl>
      <w:tblPr>
        <w:tblStyle w:val="15"/>
        <w:tblW w:w="9004"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690"/>
        <w:gridCol w:w="1304"/>
        <w:gridCol w:w="1594"/>
        <w:gridCol w:w="1595"/>
        <w:gridCol w:w="1739"/>
        <w:gridCol w:w="2082"/>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690" w:type="dxa"/>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b/>
                <w:bCs/>
                <w:color w:val="000000"/>
                <w:szCs w:val="24"/>
              </w:rPr>
            </w:pPr>
            <w:r>
              <w:rPr>
                <w:rFonts w:hint="eastAsia" w:ascii="宋体" w:hAnsi="宋体" w:eastAsia="宋体"/>
                <w:b/>
                <w:bCs/>
                <w:color w:val="000000"/>
              </w:rPr>
              <w:t>年级</w:t>
            </w:r>
          </w:p>
        </w:tc>
        <w:tc>
          <w:tcPr>
            <w:tcW w:w="1304" w:type="dxa"/>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b/>
                <w:bCs/>
                <w:color w:val="000000"/>
                <w:szCs w:val="24"/>
              </w:rPr>
            </w:pPr>
            <w:r>
              <w:rPr>
                <w:rFonts w:hint="eastAsia" w:ascii="宋体" w:hAnsi="宋体" w:eastAsia="宋体"/>
                <w:b/>
                <w:bCs/>
                <w:color w:val="000000"/>
              </w:rPr>
              <w:t>在校人数</w:t>
            </w:r>
          </w:p>
        </w:tc>
        <w:tc>
          <w:tcPr>
            <w:tcW w:w="1594" w:type="dxa"/>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b/>
                <w:bCs/>
                <w:color w:val="000000"/>
                <w:szCs w:val="24"/>
              </w:rPr>
            </w:pPr>
            <w:r>
              <w:rPr>
                <w:rFonts w:hint="eastAsia" w:ascii="宋体" w:hAnsi="宋体" w:eastAsia="宋体"/>
                <w:b/>
                <w:bCs/>
                <w:color w:val="000000"/>
              </w:rPr>
              <w:t>执行标准人数</w:t>
            </w:r>
          </w:p>
        </w:tc>
        <w:tc>
          <w:tcPr>
            <w:tcW w:w="1595" w:type="dxa"/>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b/>
                <w:bCs/>
                <w:color w:val="000000"/>
                <w:szCs w:val="24"/>
              </w:rPr>
            </w:pPr>
            <w:r>
              <w:rPr>
                <w:rFonts w:hint="eastAsia" w:ascii="宋体" w:hAnsi="宋体" w:eastAsia="宋体"/>
                <w:b/>
                <w:bCs/>
                <w:color w:val="000000"/>
              </w:rPr>
              <w:t>免于执行人数</w:t>
            </w:r>
          </w:p>
        </w:tc>
        <w:tc>
          <w:tcPr>
            <w:tcW w:w="1739" w:type="dxa"/>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b/>
                <w:bCs/>
                <w:color w:val="000000"/>
                <w:szCs w:val="24"/>
              </w:rPr>
            </w:pPr>
            <w:r>
              <w:rPr>
                <w:rFonts w:hint="eastAsia" w:ascii="宋体" w:hAnsi="宋体" w:eastAsia="宋体"/>
                <w:b/>
                <w:bCs/>
                <w:color w:val="000000"/>
              </w:rPr>
              <w:t>及格及以上人数</w:t>
            </w:r>
          </w:p>
        </w:tc>
        <w:tc>
          <w:tcPr>
            <w:tcW w:w="2082" w:type="dxa"/>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b/>
                <w:bCs/>
                <w:color w:val="000000"/>
                <w:szCs w:val="24"/>
              </w:rPr>
            </w:pPr>
            <w:r>
              <w:rPr>
                <w:rFonts w:hint="eastAsia" w:ascii="宋体" w:hAnsi="宋体" w:eastAsia="宋体"/>
                <w:b/>
                <w:bCs/>
                <w:color w:val="000000"/>
              </w:rPr>
              <w:t>及格及以上比例</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690" w:type="dxa"/>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b/>
                <w:bCs/>
                <w:color w:val="000000"/>
                <w:szCs w:val="24"/>
              </w:rPr>
            </w:pPr>
            <w:r>
              <w:rPr>
                <w:rFonts w:hint="eastAsia" w:ascii="宋体" w:hAnsi="宋体" w:eastAsia="宋体"/>
                <w:b/>
                <w:bCs/>
                <w:color w:val="000000"/>
              </w:rPr>
              <w:t>高一</w:t>
            </w:r>
          </w:p>
        </w:tc>
        <w:tc>
          <w:tcPr>
            <w:tcW w:w="1304"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rPr>
            </w:pPr>
            <w:r>
              <w:rPr>
                <w:rFonts w:hint="eastAsia" w:ascii="宋体" w:hAnsi="宋体" w:eastAsia="宋体"/>
                <w:color w:val="000000"/>
                <w:lang w:val="en-US" w:eastAsia="zh-CN"/>
              </w:rPr>
              <w:t>744</w:t>
            </w:r>
          </w:p>
        </w:tc>
        <w:tc>
          <w:tcPr>
            <w:tcW w:w="1594"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rPr>
            </w:pPr>
            <w:r>
              <w:rPr>
                <w:rFonts w:hint="eastAsia" w:ascii="宋体" w:hAnsi="宋体" w:eastAsia="宋体"/>
                <w:color w:val="000000"/>
                <w:lang w:val="en-US" w:eastAsia="zh-CN"/>
              </w:rPr>
              <w:t>722</w:t>
            </w:r>
          </w:p>
        </w:tc>
        <w:tc>
          <w:tcPr>
            <w:tcW w:w="1595"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rPr>
            </w:pPr>
            <w:r>
              <w:rPr>
                <w:rFonts w:hint="eastAsia" w:ascii="宋体" w:hAnsi="宋体" w:eastAsia="宋体"/>
                <w:color w:val="000000"/>
                <w:lang w:val="en-US" w:eastAsia="zh-CN"/>
              </w:rPr>
              <w:t>23</w:t>
            </w:r>
          </w:p>
        </w:tc>
        <w:tc>
          <w:tcPr>
            <w:tcW w:w="1739"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rPr>
            </w:pPr>
            <w:r>
              <w:rPr>
                <w:rFonts w:hint="eastAsia" w:ascii="宋体" w:hAnsi="宋体" w:eastAsia="宋体"/>
                <w:color w:val="000000"/>
                <w:lang w:val="en-US" w:eastAsia="zh-CN"/>
              </w:rPr>
              <w:t>670</w:t>
            </w:r>
          </w:p>
        </w:tc>
        <w:tc>
          <w:tcPr>
            <w:tcW w:w="2082"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rPr>
            </w:pPr>
            <w:r>
              <w:rPr>
                <w:rFonts w:hint="default" w:ascii="宋体" w:hAnsi="宋体" w:eastAsia="宋体"/>
                <w:color w:val="000000"/>
              </w:rPr>
              <w:t>9</w:t>
            </w:r>
            <w:r>
              <w:rPr>
                <w:rFonts w:hint="eastAsia" w:ascii="宋体" w:hAnsi="宋体" w:eastAsia="宋体"/>
                <w:color w:val="000000"/>
                <w:lang w:val="en-US" w:eastAsia="zh-CN"/>
              </w:rPr>
              <w:t>2.80</w:t>
            </w:r>
            <w:r>
              <w:rPr>
                <w:rFonts w:hint="default" w:ascii="宋体" w:hAnsi="宋体" w:eastAsia="宋体"/>
                <w:color w:val="000000"/>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69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b/>
                <w:bCs/>
                <w:color w:val="000000"/>
                <w:szCs w:val="24"/>
              </w:rPr>
            </w:pPr>
            <w:r>
              <w:rPr>
                <w:rFonts w:hint="eastAsia" w:ascii="宋体" w:hAnsi="宋体" w:eastAsia="宋体"/>
                <w:b/>
                <w:bCs/>
                <w:color w:val="000000"/>
              </w:rPr>
              <w:t>高二</w:t>
            </w:r>
          </w:p>
        </w:tc>
        <w:tc>
          <w:tcPr>
            <w:tcW w:w="1304"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rPr>
            </w:pPr>
            <w:r>
              <w:rPr>
                <w:rFonts w:hint="eastAsia" w:ascii="宋体" w:hAnsi="宋体" w:eastAsia="宋体"/>
                <w:color w:val="000000"/>
                <w:lang w:val="en-US" w:eastAsia="zh-CN"/>
              </w:rPr>
              <w:t>599</w:t>
            </w:r>
          </w:p>
        </w:tc>
        <w:tc>
          <w:tcPr>
            <w:tcW w:w="1594"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rPr>
            </w:pPr>
            <w:r>
              <w:rPr>
                <w:rFonts w:hint="eastAsia" w:ascii="宋体" w:hAnsi="宋体" w:eastAsia="宋体"/>
                <w:color w:val="000000"/>
                <w:lang w:val="en-US" w:eastAsia="zh-CN"/>
              </w:rPr>
              <w:t>562</w:t>
            </w:r>
          </w:p>
        </w:tc>
        <w:tc>
          <w:tcPr>
            <w:tcW w:w="1595"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rPr>
                <w:rFonts w:hint="default" w:ascii="宋体" w:hAnsi="宋体" w:eastAsia="宋体"/>
                <w:color w:val="000000"/>
                <w:szCs w:val="24"/>
              </w:rPr>
            </w:pPr>
            <w:r>
              <w:rPr>
                <w:rFonts w:hint="default" w:ascii="宋体" w:hAnsi="宋体" w:eastAsia="宋体"/>
                <w:color w:val="000000"/>
              </w:rPr>
              <w:t xml:space="preserve">  </w:t>
            </w:r>
            <w:r>
              <w:rPr>
                <w:rFonts w:hint="eastAsia" w:ascii="宋体" w:hAnsi="宋体" w:eastAsia="宋体"/>
                <w:color w:val="000000"/>
                <w:lang w:val="en-US" w:eastAsia="zh-CN"/>
              </w:rPr>
              <w:t xml:space="preserve">   37</w:t>
            </w:r>
          </w:p>
        </w:tc>
        <w:tc>
          <w:tcPr>
            <w:tcW w:w="1739"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rPr>
                <w:rFonts w:hint="default" w:ascii="宋体" w:hAnsi="宋体" w:eastAsia="宋体"/>
                <w:color w:val="000000"/>
                <w:szCs w:val="24"/>
              </w:rPr>
            </w:pPr>
            <w:r>
              <w:rPr>
                <w:rFonts w:hint="default" w:ascii="宋体" w:hAnsi="宋体" w:eastAsia="宋体"/>
                <w:color w:val="000000"/>
              </w:rPr>
              <w:t xml:space="preserve">    </w:t>
            </w:r>
            <w:r>
              <w:rPr>
                <w:rFonts w:hint="eastAsia" w:ascii="宋体" w:hAnsi="宋体" w:eastAsia="宋体"/>
                <w:color w:val="000000"/>
                <w:lang w:val="en-US" w:eastAsia="zh-CN"/>
              </w:rPr>
              <w:t xml:space="preserve"> 547</w:t>
            </w:r>
          </w:p>
        </w:tc>
        <w:tc>
          <w:tcPr>
            <w:tcW w:w="2082"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rPr>
            </w:pPr>
            <w:r>
              <w:rPr>
                <w:rFonts w:hint="eastAsia" w:ascii="宋体" w:hAnsi="宋体" w:eastAsia="宋体"/>
                <w:color w:val="000000"/>
                <w:lang w:val="en-US" w:eastAsia="zh-CN"/>
              </w:rPr>
              <w:t>91.31</w:t>
            </w:r>
            <w:r>
              <w:rPr>
                <w:rFonts w:hint="default" w:ascii="宋体" w:hAnsi="宋体" w:eastAsia="宋体"/>
                <w:color w:val="000000"/>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690"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b/>
                <w:bCs/>
                <w:color w:val="000000"/>
                <w:szCs w:val="24"/>
              </w:rPr>
            </w:pPr>
            <w:r>
              <w:rPr>
                <w:rFonts w:hint="eastAsia" w:ascii="宋体" w:hAnsi="宋体" w:eastAsia="宋体"/>
                <w:b/>
                <w:bCs/>
                <w:color w:val="000000"/>
              </w:rPr>
              <w:t>高三</w:t>
            </w:r>
          </w:p>
        </w:tc>
        <w:tc>
          <w:tcPr>
            <w:tcW w:w="1304"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rPr>
            </w:pPr>
            <w:r>
              <w:rPr>
                <w:rFonts w:hint="eastAsia" w:ascii="宋体" w:hAnsi="宋体" w:eastAsia="宋体"/>
                <w:color w:val="000000"/>
                <w:lang w:val="en-US" w:eastAsia="zh-CN"/>
              </w:rPr>
              <w:t>580</w:t>
            </w:r>
          </w:p>
        </w:tc>
        <w:tc>
          <w:tcPr>
            <w:tcW w:w="1594"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rPr>
            </w:pPr>
            <w:r>
              <w:rPr>
                <w:rFonts w:hint="eastAsia" w:ascii="宋体" w:hAnsi="宋体" w:eastAsia="宋体"/>
                <w:color w:val="000000"/>
                <w:lang w:val="en-US" w:eastAsia="zh-CN"/>
              </w:rPr>
              <w:t>564</w:t>
            </w:r>
          </w:p>
        </w:tc>
        <w:tc>
          <w:tcPr>
            <w:tcW w:w="1595"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rPr>
            </w:pPr>
            <w:r>
              <w:rPr>
                <w:rFonts w:hint="eastAsia" w:ascii="宋体" w:hAnsi="宋体" w:eastAsia="宋体"/>
                <w:color w:val="000000"/>
                <w:lang w:val="en-US" w:eastAsia="zh-CN"/>
              </w:rPr>
              <w:t>16</w:t>
            </w:r>
          </w:p>
        </w:tc>
        <w:tc>
          <w:tcPr>
            <w:tcW w:w="1739"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rPr>
            </w:pPr>
            <w:r>
              <w:rPr>
                <w:rFonts w:hint="eastAsia" w:ascii="宋体" w:hAnsi="宋体" w:eastAsia="宋体"/>
                <w:color w:val="000000"/>
                <w:szCs w:val="24"/>
                <w:lang w:val="en-US" w:eastAsia="zh-CN"/>
              </w:rPr>
              <w:t>544</w:t>
            </w:r>
          </w:p>
        </w:tc>
        <w:tc>
          <w:tcPr>
            <w:tcW w:w="2082"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rPr>
            </w:pPr>
            <w:r>
              <w:rPr>
                <w:rFonts w:hint="eastAsia" w:ascii="宋体" w:hAnsi="宋体" w:eastAsia="宋体"/>
                <w:color w:val="000000"/>
                <w:lang w:val="en-US" w:eastAsia="zh-CN"/>
              </w:rPr>
              <w:t>93.79</w:t>
            </w:r>
            <w:r>
              <w:rPr>
                <w:rFonts w:hint="default" w:ascii="宋体" w:hAnsi="宋体" w:eastAsia="宋体"/>
                <w:color w:val="000000"/>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69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b/>
                <w:bCs/>
                <w:color w:val="000000"/>
                <w:szCs w:val="24"/>
              </w:rPr>
            </w:pPr>
            <w:r>
              <w:rPr>
                <w:rFonts w:hint="eastAsia" w:ascii="宋体" w:hAnsi="宋体" w:eastAsia="宋体"/>
                <w:b/>
                <w:bCs/>
                <w:color w:val="000000"/>
              </w:rPr>
              <w:t>合计</w:t>
            </w:r>
          </w:p>
        </w:tc>
        <w:tc>
          <w:tcPr>
            <w:tcW w:w="1304"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rPr>
            </w:pPr>
            <w:r>
              <w:rPr>
                <w:rFonts w:hint="eastAsia" w:ascii="宋体" w:hAnsi="宋体" w:eastAsia="宋体"/>
                <w:color w:val="000000"/>
                <w:lang w:val="en-US" w:eastAsia="zh-CN"/>
              </w:rPr>
              <w:t>1923</w:t>
            </w:r>
          </w:p>
        </w:tc>
        <w:tc>
          <w:tcPr>
            <w:tcW w:w="1594"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lang w:val="en-US" w:eastAsia="zh-CN"/>
              </w:rPr>
            </w:pPr>
            <w:r>
              <w:rPr>
                <w:rFonts w:hint="eastAsia" w:ascii="宋体" w:hAnsi="宋体" w:eastAsia="宋体"/>
                <w:color w:val="000000"/>
                <w:lang w:val="en-US" w:eastAsia="zh-CN"/>
              </w:rPr>
              <w:t>1848</w:t>
            </w:r>
          </w:p>
        </w:tc>
        <w:tc>
          <w:tcPr>
            <w:tcW w:w="1595"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rPr>
            </w:pPr>
            <w:r>
              <w:rPr>
                <w:rFonts w:hint="eastAsia" w:ascii="宋体" w:hAnsi="宋体" w:eastAsia="宋体"/>
                <w:color w:val="000000"/>
                <w:lang w:val="en-US" w:eastAsia="zh-CN"/>
              </w:rPr>
              <w:t>76</w:t>
            </w:r>
          </w:p>
        </w:tc>
        <w:tc>
          <w:tcPr>
            <w:tcW w:w="1739"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lang w:val="en-US" w:eastAsia="zh-CN"/>
              </w:rPr>
            </w:pPr>
            <w:r>
              <w:rPr>
                <w:rFonts w:hint="eastAsia" w:ascii="宋体" w:hAnsi="宋体" w:eastAsia="宋体"/>
                <w:color w:val="000000"/>
                <w:lang w:val="en-US" w:eastAsia="zh-CN"/>
              </w:rPr>
              <w:t>1761</w:t>
            </w:r>
          </w:p>
        </w:tc>
        <w:tc>
          <w:tcPr>
            <w:tcW w:w="2082"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000000"/>
                <w:szCs w:val="24"/>
              </w:rPr>
            </w:pPr>
            <w:r>
              <w:rPr>
                <w:rFonts w:hint="eastAsia" w:ascii="宋体" w:hAnsi="宋体" w:eastAsia="宋体"/>
                <w:color w:val="000000"/>
                <w:lang w:val="en-US" w:eastAsia="zh-CN"/>
              </w:rPr>
              <w:t>95.29</w:t>
            </w:r>
            <w:r>
              <w:rPr>
                <w:rFonts w:hint="default" w:ascii="宋体" w:hAnsi="宋体" w:eastAsia="宋体"/>
                <w:color w:val="000000"/>
              </w:rPr>
              <w:t>%</w:t>
            </w:r>
          </w:p>
        </w:tc>
      </w:tr>
    </w:tbl>
    <w:p>
      <w:pPr>
        <w:keepNext w:val="0"/>
        <w:keepLines w:val="0"/>
        <w:pageBreakBefore w:val="0"/>
        <w:tabs>
          <w:tab w:val="center" w:pos="4394"/>
          <w:tab w:val="right" w:pos="8788"/>
        </w:tabs>
        <w:kinsoku/>
        <w:wordWrap/>
        <w:overflowPunct/>
        <w:topLinePunct w:val="0"/>
        <w:autoSpaceDE/>
        <w:autoSpaceDN/>
        <w:bidi w:val="0"/>
        <w:spacing w:before="100" w:beforeAutospacing="1" w:line="440" w:lineRule="exact"/>
        <w:ind w:firstLine="2530" w:firstLineChars="1200"/>
        <w:jc w:val="left"/>
        <w:rPr>
          <w:rFonts w:ascii="宋体" w:hAnsi="宋体" w:eastAsia="宋体" w:cs="宋体"/>
          <w:b/>
          <w:color w:val="FF0000"/>
        </w:rPr>
      </w:pPr>
      <w:r>
        <w:rPr>
          <w:rFonts w:hint="eastAsia" w:ascii="宋体" w:hAnsi="宋体" w:eastAsia="宋体" w:cs="宋体"/>
          <w:b/>
          <w:color w:val="auto"/>
        </w:rPr>
        <w:t>表1</w:t>
      </w:r>
      <w:r>
        <w:rPr>
          <w:rFonts w:hint="eastAsia" w:ascii="宋体" w:hAnsi="宋体" w:eastAsia="宋体" w:cs="宋体"/>
          <w:b/>
          <w:color w:val="auto"/>
          <w:lang w:val="en-US" w:eastAsia="zh-CN"/>
        </w:rPr>
        <w:t>1</w:t>
      </w:r>
      <w:r>
        <w:rPr>
          <w:rFonts w:hint="eastAsia" w:ascii="宋体" w:hAnsi="宋体" w:eastAsia="宋体" w:cs="宋体"/>
          <w:b/>
          <w:color w:val="auto"/>
        </w:rPr>
        <w:t xml:space="preserve"> ：20</w:t>
      </w:r>
      <w:r>
        <w:rPr>
          <w:rFonts w:hint="eastAsia" w:ascii="宋体" w:hAnsi="宋体" w:eastAsia="宋体" w:cs="宋体"/>
          <w:b/>
          <w:color w:val="auto"/>
          <w:lang w:val="en-US" w:eastAsia="zh-CN"/>
        </w:rPr>
        <w:t>21</w:t>
      </w:r>
      <w:r>
        <w:rPr>
          <w:rFonts w:hint="eastAsia" w:ascii="宋体" w:hAnsi="宋体" w:eastAsia="宋体" w:cs="宋体"/>
          <w:b/>
          <w:color w:val="auto"/>
        </w:rPr>
        <w:t>学年学生体测成绩统计表</w:t>
      </w:r>
      <w:r>
        <w:rPr>
          <w:rFonts w:hint="eastAsia" w:ascii="宋体" w:hAnsi="宋体" w:eastAsia="宋体" w:cs="宋体"/>
          <w:b/>
          <w:color w:val="auto"/>
        </w:rPr>
        <w:tab/>
      </w:r>
    </w:p>
    <w:tbl>
      <w:tblPr>
        <w:tblStyle w:val="15"/>
        <w:tblW w:w="9180"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1384"/>
        <w:gridCol w:w="1134"/>
        <w:gridCol w:w="1559"/>
        <w:gridCol w:w="1560"/>
        <w:gridCol w:w="1701"/>
        <w:gridCol w:w="1842"/>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895" w:hRule="atLeast"/>
        </w:trPr>
        <w:tc>
          <w:tcPr>
            <w:tcW w:w="1384"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firstLine="632" w:firstLineChars="300"/>
              <w:jc w:val="left"/>
              <w:rPr>
                <w:rFonts w:hint="default" w:ascii="宋体" w:hAnsi="宋体" w:eastAsia="宋体"/>
                <w:b/>
                <w:bCs/>
                <w:color w:val="auto"/>
                <w:szCs w:val="24"/>
              </w:rPr>
            </w:pPr>
            <w:r>
              <w:rPr>
                <w:rFonts w:hint="default" w:ascii="宋体" w:hAnsi="宋体" w:eastAsia="宋体"/>
                <w:b/>
                <w:bCs/>
                <w:color w:val="auto"/>
                <w:szCs w:val="24"/>
              </w:rPr>
              <mc:AlternateContent>
                <mc:Choice Requires="wps">
                  <w:drawing>
                    <wp:anchor distT="0" distB="0" distL="114300" distR="114300" simplePos="0" relativeHeight="251667456" behindDoc="0" locked="0" layoutInCell="1" allowOverlap="1">
                      <wp:simplePos x="0" y="0"/>
                      <wp:positionH relativeFrom="column">
                        <wp:posOffset>-43815</wp:posOffset>
                      </wp:positionH>
                      <wp:positionV relativeFrom="paragraph">
                        <wp:posOffset>-10795</wp:posOffset>
                      </wp:positionV>
                      <wp:extent cx="861060" cy="565785"/>
                      <wp:effectExtent l="2540" t="3810" r="12700" b="20955"/>
                      <wp:wrapNone/>
                      <wp:docPr id="6" name="直接连接符 6"/>
                      <wp:cNvGraphicFramePr/>
                      <a:graphic xmlns:a="http://schemas.openxmlformats.org/drawingml/2006/main">
                        <a:graphicData uri="http://schemas.microsoft.com/office/word/2010/wordprocessingShape">
                          <wps:wsp>
                            <wps:cNvCnPr/>
                            <wps:spPr>
                              <a:xfrm>
                                <a:off x="0" y="0"/>
                                <a:ext cx="861060" cy="56578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3.45pt;margin-top:-0.85pt;height:44.55pt;width:67.8pt;z-index:251667456;mso-width-relative:page;mso-height-relative:page;" filled="f" stroked="t" coordsize="21600,21600" o:gfxdata="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vFtKrW&#10;AAAACAEAAA8AAAAAAAAAAQAgAAAAIgAAAGRycy9kb3ducmV2LnhtbFBLAQIUABQAAAAIAIdO4kBn&#10;rU5m6QEAAMMDAAAOAAAAAAAAAAEAIAAAACUBAABkcnMvZTJvRG9jLnhtbFBLBQYAAAAABgAGAFkB&#10;AACABQAAAAA=&#10;">
                      <v:fill on="f" focussize="0,0"/>
                      <v:stroke weight="0.5pt" color="#000000" miterlimit="8" joinstyle="miter"/>
                      <v:imagedata o:title=""/>
                      <o:lock v:ext="edit" aspectratio="f"/>
                    </v:line>
                  </w:pict>
                </mc:Fallback>
              </mc:AlternateContent>
            </w:r>
            <w:r>
              <w:rPr>
                <w:rFonts w:hint="eastAsia" w:ascii="宋体" w:hAnsi="宋体" w:eastAsia="宋体"/>
                <w:b/>
                <w:bCs/>
                <w:color w:val="auto"/>
              </w:rPr>
              <w:t>项目年级</w:t>
            </w:r>
          </w:p>
        </w:tc>
        <w:tc>
          <w:tcPr>
            <w:tcW w:w="1134" w:type="dxa"/>
            <w:tcBorders>
              <w:top w:val="single" w:color="5B9BD5" w:themeColor="accent5" w:sz="8" w:space="0"/>
              <w:bottom w:val="single" w:color="5B9BD5" w:themeColor="accent5" w:sz="18" w:space="0"/>
              <w:right w:val="single" w:color="auto" w:sz="8" w:space="0"/>
              <w:insideH w:val="single" w:sz="18" w:space="0"/>
              <w:insideV w:val="single" w:sz="8" w:space="0"/>
            </w:tcBorders>
            <w:vAlign w:val="center"/>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b/>
                <w:bCs/>
                <w:color w:val="auto"/>
                <w:szCs w:val="24"/>
              </w:rPr>
            </w:pPr>
            <w:r>
              <w:rPr>
                <w:rFonts w:hint="eastAsia" w:ascii="宋体" w:hAnsi="宋体" w:eastAsia="宋体"/>
                <w:b/>
                <w:bCs/>
                <w:color w:val="auto"/>
              </w:rPr>
              <w:t>在校人数</w:t>
            </w:r>
          </w:p>
        </w:tc>
        <w:tc>
          <w:tcPr>
            <w:tcW w:w="1559" w:type="dxa"/>
            <w:tcBorders>
              <w:top w:val="single" w:color="5B9BD5" w:themeColor="accent5" w:sz="8" w:space="0"/>
              <w:bottom w:val="single" w:color="5B9BD5" w:themeColor="accent5" w:sz="18" w:space="0"/>
              <w:right w:val="single" w:color="auto" w:sz="8" w:space="0"/>
              <w:insideH w:val="single" w:sz="18" w:space="0"/>
              <w:insideV w:val="single" w:sz="8" w:space="0"/>
            </w:tcBorders>
            <w:vAlign w:val="center"/>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b/>
                <w:bCs/>
                <w:color w:val="auto"/>
                <w:szCs w:val="24"/>
              </w:rPr>
            </w:pPr>
            <w:r>
              <w:rPr>
                <w:rFonts w:hint="eastAsia" w:ascii="宋体" w:hAnsi="宋体" w:eastAsia="宋体"/>
                <w:b/>
                <w:bCs/>
                <w:color w:val="auto"/>
              </w:rPr>
              <w:t>执行标准人数</w:t>
            </w:r>
          </w:p>
        </w:tc>
        <w:tc>
          <w:tcPr>
            <w:tcW w:w="1560" w:type="dxa"/>
            <w:tcBorders>
              <w:top w:val="single" w:color="5B9BD5" w:themeColor="accent5" w:sz="8" w:space="0"/>
              <w:bottom w:val="single" w:color="5B9BD5" w:themeColor="accent5" w:sz="18" w:space="0"/>
              <w:right w:val="single" w:color="auto" w:sz="8" w:space="0"/>
              <w:insideH w:val="single" w:sz="18" w:space="0"/>
              <w:insideV w:val="single" w:sz="8" w:space="0"/>
            </w:tcBorders>
            <w:vAlign w:val="center"/>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rPr>
                <w:rFonts w:hint="default" w:ascii="宋体" w:hAnsi="宋体" w:eastAsia="宋体"/>
                <w:b/>
                <w:bCs/>
                <w:color w:val="auto"/>
                <w:szCs w:val="24"/>
              </w:rPr>
            </w:pPr>
            <w:r>
              <w:rPr>
                <w:rFonts w:hint="eastAsia" w:ascii="宋体" w:hAnsi="宋体" w:eastAsia="宋体"/>
                <w:b/>
                <w:bCs/>
                <w:color w:val="auto"/>
              </w:rPr>
              <w:t>免于执行人数</w:t>
            </w:r>
          </w:p>
        </w:tc>
        <w:tc>
          <w:tcPr>
            <w:tcW w:w="1701" w:type="dxa"/>
            <w:tcBorders>
              <w:top w:val="single" w:color="5B9BD5" w:themeColor="accent5" w:sz="8" w:space="0"/>
              <w:bottom w:val="single" w:color="5B9BD5" w:themeColor="accent5" w:sz="18" w:space="0"/>
              <w:right w:val="single" w:color="auto" w:sz="8" w:space="0"/>
              <w:insideH w:val="single" w:sz="18" w:space="0"/>
              <w:insideV w:val="single" w:sz="8" w:space="0"/>
            </w:tcBorders>
            <w:vAlign w:val="center"/>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b/>
                <w:bCs/>
                <w:color w:val="auto"/>
                <w:szCs w:val="24"/>
              </w:rPr>
            </w:pPr>
            <w:r>
              <w:rPr>
                <w:rFonts w:hint="eastAsia" w:ascii="宋体" w:hAnsi="宋体" w:eastAsia="宋体"/>
                <w:b/>
                <w:bCs/>
                <w:color w:val="auto"/>
              </w:rPr>
              <w:t>及格及以上人数</w:t>
            </w:r>
          </w:p>
        </w:tc>
        <w:tc>
          <w:tcPr>
            <w:tcW w:w="1842"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vAlign w:val="center"/>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b/>
                <w:bCs/>
                <w:color w:val="auto"/>
                <w:szCs w:val="24"/>
              </w:rPr>
            </w:pPr>
            <w:r>
              <w:rPr>
                <w:rFonts w:hint="eastAsia" w:ascii="宋体" w:hAnsi="宋体" w:eastAsia="宋体"/>
                <w:b/>
                <w:bCs/>
                <w:color w:val="auto"/>
              </w:rPr>
              <w:t>及格及以上比例</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38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b/>
                <w:bCs/>
                <w:color w:val="auto"/>
                <w:szCs w:val="24"/>
              </w:rPr>
            </w:pPr>
            <w:r>
              <w:rPr>
                <w:rFonts w:hint="eastAsia" w:ascii="宋体" w:hAnsi="宋体" w:eastAsia="宋体"/>
                <w:b/>
                <w:bCs/>
                <w:color w:val="auto"/>
              </w:rPr>
              <w:t>高一</w:t>
            </w:r>
          </w:p>
        </w:tc>
        <w:tc>
          <w:tcPr>
            <w:tcW w:w="113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794</w:t>
            </w:r>
          </w:p>
        </w:tc>
        <w:tc>
          <w:tcPr>
            <w:tcW w:w="15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774</w:t>
            </w:r>
          </w:p>
        </w:tc>
        <w:tc>
          <w:tcPr>
            <w:tcW w:w="156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20</w:t>
            </w:r>
          </w:p>
        </w:tc>
        <w:tc>
          <w:tcPr>
            <w:tcW w:w="170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752</w:t>
            </w:r>
          </w:p>
        </w:tc>
        <w:tc>
          <w:tcPr>
            <w:tcW w:w="1842"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97.15%</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38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b/>
                <w:bCs/>
                <w:color w:val="auto"/>
                <w:szCs w:val="24"/>
              </w:rPr>
            </w:pPr>
            <w:r>
              <w:rPr>
                <w:rFonts w:hint="eastAsia" w:ascii="宋体" w:hAnsi="宋体" w:eastAsia="宋体"/>
                <w:b/>
                <w:bCs/>
                <w:color w:val="auto"/>
              </w:rPr>
              <w:t>高二</w:t>
            </w:r>
          </w:p>
        </w:tc>
        <w:tc>
          <w:tcPr>
            <w:tcW w:w="113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737</w:t>
            </w:r>
          </w:p>
        </w:tc>
        <w:tc>
          <w:tcPr>
            <w:tcW w:w="15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716</w:t>
            </w:r>
          </w:p>
        </w:tc>
        <w:tc>
          <w:tcPr>
            <w:tcW w:w="1560"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21</w:t>
            </w:r>
          </w:p>
        </w:tc>
        <w:tc>
          <w:tcPr>
            <w:tcW w:w="170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685</w:t>
            </w:r>
          </w:p>
        </w:tc>
        <w:tc>
          <w:tcPr>
            <w:tcW w:w="1842"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95.67%</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38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b/>
                <w:bCs/>
                <w:color w:val="auto"/>
                <w:szCs w:val="24"/>
              </w:rPr>
            </w:pPr>
            <w:r>
              <w:rPr>
                <w:rFonts w:hint="eastAsia" w:ascii="宋体" w:hAnsi="宋体" w:eastAsia="宋体"/>
                <w:b/>
                <w:bCs/>
                <w:color w:val="auto"/>
              </w:rPr>
              <w:t>高三</w:t>
            </w:r>
          </w:p>
        </w:tc>
        <w:tc>
          <w:tcPr>
            <w:tcW w:w="113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576</w:t>
            </w:r>
          </w:p>
        </w:tc>
        <w:tc>
          <w:tcPr>
            <w:tcW w:w="15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565</w:t>
            </w:r>
          </w:p>
        </w:tc>
        <w:tc>
          <w:tcPr>
            <w:tcW w:w="1560"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11</w:t>
            </w:r>
          </w:p>
        </w:tc>
        <w:tc>
          <w:tcPr>
            <w:tcW w:w="170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539</w:t>
            </w:r>
          </w:p>
        </w:tc>
        <w:tc>
          <w:tcPr>
            <w:tcW w:w="1842"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eastAsia" w:ascii="宋体" w:hAnsi="宋体" w:eastAsia="宋体"/>
                <w:color w:val="auto"/>
                <w:szCs w:val="24"/>
                <w:lang w:val="en-US" w:eastAsia="zh-CN"/>
              </w:rPr>
            </w:pPr>
            <w:r>
              <w:rPr>
                <w:rFonts w:hint="eastAsia" w:ascii="宋体" w:hAnsi="宋体" w:eastAsia="宋体"/>
                <w:color w:val="auto"/>
                <w:szCs w:val="24"/>
                <w:lang w:val="en-US" w:eastAsia="zh-CN"/>
              </w:rPr>
              <w:t>95.39%</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c>
          <w:tcPr>
            <w:tcW w:w="138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b/>
                <w:bCs/>
                <w:color w:val="auto"/>
                <w:szCs w:val="24"/>
              </w:rPr>
            </w:pPr>
            <w:r>
              <w:rPr>
                <w:rFonts w:hint="eastAsia" w:ascii="宋体" w:hAnsi="宋体" w:eastAsia="宋体"/>
                <w:b/>
                <w:bCs/>
                <w:color w:val="auto"/>
              </w:rPr>
              <w:t>合计</w:t>
            </w:r>
          </w:p>
        </w:tc>
        <w:tc>
          <w:tcPr>
            <w:tcW w:w="113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2107</w:t>
            </w:r>
          </w:p>
        </w:tc>
        <w:tc>
          <w:tcPr>
            <w:tcW w:w="15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2055</w:t>
            </w:r>
          </w:p>
        </w:tc>
        <w:tc>
          <w:tcPr>
            <w:tcW w:w="1560"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52</w:t>
            </w:r>
          </w:p>
        </w:tc>
        <w:tc>
          <w:tcPr>
            <w:tcW w:w="170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1976</w:t>
            </w:r>
          </w:p>
        </w:tc>
        <w:tc>
          <w:tcPr>
            <w:tcW w:w="1842"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pacing w:before="100" w:beforeAutospacing="1" w:after="0" w:afterAutospacing="0" w:line="440" w:lineRule="exact"/>
              <w:ind w:left="0" w:right="0"/>
              <w:jc w:val="center"/>
              <w:rPr>
                <w:rFonts w:hint="default" w:ascii="宋体" w:hAnsi="宋体" w:eastAsia="宋体"/>
                <w:color w:val="auto"/>
                <w:szCs w:val="24"/>
                <w:lang w:val="en-US" w:eastAsia="zh-CN"/>
              </w:rPr>
            </w:pPr>
            <w:r>
              <w:rPr>
                <w:rFonts w:hint="eastAsia" w:ascii="宋体" w:hAnsi="宋体" w:eastAsia="宋体"/>
                <w:color w:val="auto"/>
                <w:szCs w:val="24"/>
                <w:lang w:val="en-US" w:eastAsia="zh-CN"/>
              </w:rPr>
              <w:t>96.15%</w:t>
            </w:r>
          </w:p>
        </w:tc>
      </w:tr>
    </w:tbl>
    <w:p>
      <w:pPr>
        <w:keepNext w:val="0"/>
        <w:keepLines w:val="0"/>
        <w:pageBreakBefore w:val="0"/>
        <w:kinsoku/>
        <w:wordWrap/>
        <w:overflowPunct/>
        <w:topLinePunct w:val="0"/>
        <w:autoSpaceDE/>
        <w:autoSpaceDN/>
        <w:bidi w:val="0"/>
        <w:spacing w:line="440" w:lineRule="exact"/>
        <w:ind w:firstLine="482" w:firstLineChars="200"/>
        <w:jc w:val="left"/>
        <w:rPr>
          <w:rFonts w:ascii="宋体" w:hAnsi="宋体" w:eastAsia="宋体" w:cs="Calibri"/>
          <w:color w:val="FF0000"/>
          <w:sz w:val="24"/>
        </w:rPr>
      </w:pPr>
      <w:r>
        <w:rPr>
          <w:rFonts w:hint="eastAsia" w:ascii="宋体" w:hAnsi="宋体" w:eastAsia="宋体"/>
          <w:b/>
          <w:color w:val="000000" w:themeColor="text1"/>
          <w:sz w:val="24"/>
          <w14:textFill>
            <w14:solidFill>
              <w14:schemeClr w14:val="tx1"/>
            </w14:solidFill>
          </w14:textFill>
        </w:rPr>
        <w:t>毕业率变化情况：</w:t>
      </w:r>
      <w:r>
        <w:rPr>
          <w:rFonts w:hint="eastAsia" w:ascii="宋体" w:hAnsi="宋体" w:eastAsia="宋体"/>
          <w:color w:val="000000" w:themeColor="text1"/>
          <w:sz w:val="24"/>
          <w14:textFill>
            <w14:solidFill>
              <w14:schemeClr w14:val="tx1"/>
            </w14:solidFill>
          </w14:textFill>
        </w:rPr>
        <w:t>20</w:t>
      </w:r>
      <w:r>
        <w:rPr>
          <w:rFonts w:hint="eastAsia" w:ascii="宋体" w:hAnsi="宋体" w:eastAsia="宋体"/>
          <w:color w:val="000000" w:themeColor="text1"/>
          <w:sz w:val="24"/>
          <w:lang w:val="en-US" w:eastAsia="zh-CN"/>
          <w14:textFill>
            <w14:solidFill>
              <w14:schemeClr w14:val="tx1"/>
            </w14:solidFill>
          </w14:textFill>
        </w:rPr>
        <w:t>20</w:t>
      </w:r>
      <w:r>
        <w:rPr>
          <w:rFonts w:hint="eastAsia" w:ascii="宋体" w:hAnsi="宋体" w:eastAsia="宋体"/>
          <w:color w:val="000000" w:themeColor="text1"/>
          <w:sz w:val="24"/>
          <w14:textFill>
            <w14:solidFill>
              <w14:schemeClr w14:val="tx1"/>
            </w14:solidFill>
          </w14:textFill>
        </w:rPr>
        <w:t>年和20</w:t>
      </w:r>
      <w:r>
        <w:rPr>
          <w:rFonts w:hint="eastAsia" w:ascii="宋体" w:hAnsi="宋体" w:eastAsia="宋体"/>
          <w:color w:val="000000" w:themeColor="text1"/>
          <w:sz w:val="24"/>
          <w:lang w:val="en-US" w:eastAsia="zh-CN"/>
          <w14:textFill>
            <w14:solidFill>
              <w14:schemeClr w14:val="tx1"/>
            </w14:solidFill>
          </w14:textFill>
        </w:rPr>
        <w:t>21</w:t>
      </w:r>
      <w:r>
        <w:rPr>
          <w:rFonts w:hint="eastAsia" w:ascii="宋体" w:hAnsi="宋体" w:eastAsia="宋体"/>
          <w:color w:val="000000" w:themeColor="text1"/>
          <w:sz w:val="24"/>
          <w14:textFill>
            <w14:solidFill>
              <w14:schemeClr w14:val="tx1"/>
            </w14:solidFill>
          </w14:textFill>
        </w:rPr>
        <w:t>年学生的毕业率均为100%。</w:t>
      </w:r>
    </w:p>
    <w:p>
      <w:pPr>
        <w:keepNext w:val="0"/>
        <w:keepLines w:val="0"/>
        <w:pageBreakBefore w:val="0"/>
        <w:kinsoku/>
        <w:wordWrap/>
        <w:overflowPunct/>
        <w:topLinePunct w:val="0"/>
        <w:autoSpaceDE/>
        <w:autoSpaceDN/>
        <w:bidi w:val="0"/>
        <w:spacing w:line="440" w:lineRule="exact"/>
        <w:ind w:firstLine="560" w:firstLineChars="200"/>
        <w:jc w:val="left"/>
        <w:rPr>
          <w:rFonts w:ascii="黑体" w:hAnsi="黑体" w:eastAsia="黑体" w:cs="Times New Roman"/>
          <w:color w:val="auto"/>
          <w:sz w:val="28"/>
          <w:szCs w:val="28"/>
        </w:rPr>
      </w:pPr>
      <w:r>
        <w:rPr>
          <w:rFonts w:hint="eastAsia" w:ascii="黑体" w:hAnsi="黑体" w:eastAsia="黑体" w:cs="Times New Roman"/>
          <w:color w:val="auto"/>
          <w:sz w:val="28"/>
          <w:szCs w:val="28"/>
        </w:rPr>
        <w:t>2.2 在校体验</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sz w:val="24"/>
        </w:rPr>
      </w:pPr>
      <w:r>
        <w:rPr>
          <w:rFonts w:hint="eastAsia" w:ascii="宋体" w:hAnsi="宋体" w:eastAsia="宋体" w:cs="宋体"/>
          <w:sz w:val="24"/>
        </w:rPr>
        <w:t>学校注重校园文化环境的建设和文化积淀，坚持德育为先，德技双馨的育人之路，从学生养成教育、仪容仪表等最基本的教育入手，培养健康的价值观、人生观和审美能力全面发展的高素质人才，发掘学生的优点和闪光点，因人施教，开设有19个艺体类和43个学生专业社团，激发学生的学习兴趣、增加学生学习信心、构建多样课余生活，多方面丰富学生的学习生活体验</w:t>
      </w:r>
      <w:r>
        <w:rPr>
          <w:rFonts w:hint="eastAsia" w:ascii="宋体" w:hAnsi="宋体" w:eastAsia="宋体" w:cs="宋体"/>
          <w:sz w:val="24"/>
          <w:lang w:eastAsia="zh-CN"/>
        </w:rPr>
        <w:t>，</w:t>
      </w:r>
      <w:r>
        <w:rPr>
          <w:rFonts w:hint="eastAsia" w:ascii="宋体" w:hAnsi="宋体" w:eastAsia="宋体" w:cs="宋体"/>
          <w:sz w:val="24"/>
        </w:rPr>
        <w:t>专业实习实训开出率为100%。</w:t>
      </w:r>
    </w:p>
    <w:p>
      <w:pPr>
        <w:keepNext w:val="0"/>
        <w:keepLines w:val="0"/>
        <w:pageBreakBefore w:val="0"/>
        <w:widowControl/>
        <w:shd w:val="clear" w:color="auto" w:fill="FFFFFF"/>
        <w:kinsoku/>
        <w:wordWrap/>
        <w:overflowPunct/>
        <w:topLinePunct w:val="0"/>
        <w:autoSpaceDE/>
        <w:autoSpaceDN/>
        <w:bidi w:val="0"/>
        <w:spacing w:line="440" w:lineRule="exact"/>
        <w:ind w:firstLine="560"/>
        <w:rPr>
          <w:rFonts w:hint="eastAsia" w:ascii="宋体" w:hAnsi="宋体" w:eastAsia="宋体" w:cs="宋体"/>
          <w:color w:val="000000"/>
          <w:kern w:val="0"/>
          <w:sz w:val="24"/>
        </w:rPr>
      </w:pPr>
      <w:r>
        <w:rPr>
          <w:rFonts w:hint="eastAsia" w:ascii="宋体" w:hAnsi="宋体" w:eastAsia="宋体" w:cs="宋体"/>
          <w:color w:val="000000"/>
          <w:kern w:val="0"/>
          <w:sz w:val="24"/>
        </w:rPr>
        <w:t>为了解学生在校体验情况，及时改进学校各方面工作，上学期分别从 60个班级各随机选取了10名同学作为代表，共计600 人，进行了调查问卷。学生对调查问卷的所有项目满意率都在9</w:t>
      </w:r>
      <w:r>
        <w:rPr>
          <w:rFonts w:hint="eastAsia" w:ascii="宋体" w:hAnsi="宋体" w:eastAsia="宋体" w:cs="宋体"/>
          <w:color w:val="000000"/>
          <w:kern w:val="0"/>
          <w:sz w:val="24"/>
          <w:lang w:val="en-US" w:eastAsia="zh-CN"/>
        </w:rPr>
        <w:t>0</w:t>
      </w:r>
      <w:r>
        <w:rPr>
          <w:rFonts w:hint="eastAsia" w:ascii="宋体" w:hAnsi="宋体" w:eastAsia="宋体" w:cs="宋体"/>
          <w:color w:val="000000"/>
          <w:kern w:val="0"/>
          <w:sz w:val="24"/>
        </w:rPr>
        <w:t>%之上，其中对理论学习的满意程度为90.5%，对专业学习的满意程度为96.8%</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对实习实训的满意程度</w:t>
      </w:r>
      <w:r>
        <w:rPr>
          <w:rFonts w:hint="eastAsia" w:ascii="宋体" w:hAnsi="宋体" w:eastAsia="宋体" w:cs="宋体"/>
          <w:color w:val="000000"/>
          <w:kern w:val="0"/>
          <w:sz w:val="24"/>
          <w:lang w:eastAsia="zh-CN"/>
        </w:rPr>
        <w:t>为</w:t>
      </w:r>
      <w:r>
        <w:rPr>
          <w:rFonts w:hint="eastAsia" w:ascii="宋体" w:hAnsi="宋体" w:cs="宋体"/>
          <w:color w:val="000000"/>
          <w:kern w:val="0"/>
          <w:sz w:val="24"/>
        </w:rPr>
        <w:t>96%</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对校园文化与社团活动的满意程度</w:t>
      </w:r>
      <w:r>
        <w:rPr>
          <w:rFonts w:hint="eastAsia" w:ascii="宋体" w:hAnsi="宋体" w:eastAsia="宋体" w:cs="宋体"/>
          <w:color w:val="000000"/>
          <w:kern w:val="0"/>
          <w:sz w:val="24"/>
          <w:lang w:eastAsia="zh-CN"/>
        </w:rPr>
        <w:t>为</w:t>
      </w:r>
      <w:r>
        <w:rPr>
          <w:rFonts w:hint="eastAsia" w:ascii="宋体" w:hAnsi="宋体" w:eastAsia="宋体" w:cs="宋体"/>
          <w:color w:val="000000"/>
          <w:kern w:val="0"/>
          <w:sz w:val="24"/>
        </w:rPr>
        <w:t>9</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%，对学校生活的满意程度为9</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w:t>
      </w:r>
      <w:r>
        <w:rPr>
          <w:rFonts w:hint="eastAsia" w:ascii="宋体" w:hAnsi="宋体" w:eastAsia="宋体" w:cs="宋体"/>
          <w:color w:val="000000"/>
          <w:kern w:val="0"/>
          <w:sz w:val="24"/>
          <w:lang w:eastAsia="zh-CN"/>
        </w:rPr>
        <w:t>对</w:t>
      </w:r>
      <w:r>
        <w:rPr>
          <w:rFonts w:hint="eastAsia" w:ascii="宋体" w:hAnsi="宋体" w:eastAsia="宋体" w:cs="宋体"/>
          <w:color w:val="000000"/>
          <w:kern w:val="0"/>
          <w:sz w:val="24"/>
        </w:rPr>
        <w:t>校园安全的满意程度</w:t>
      </w:r>
      <w:r>
        <w:rPr>
          <w:rFonts w:hint="eastAsia" w:ascii="宋体" w:hAnsi="宋体" w:eastAsia="宋体" w:cs="宋体"/>
          <w:color w:val="000000"/>
          <w:kern w:val="0"/>
          <w:sz w:val="24"/>
          <w:lang w:eastAsia="zh-CN"/>
        </w:rPr>
        <w:t>为</w:t>
      </w:r>
      <w:r>
        <w:rPr>
          <w:rFonts w:hint="eastAsia" w:ascii="宋体" w:hAnsi="宋体" w:eastAsia="宋体" w:cs="宋体"/>
          <w:color w:val="000000"/>
          <w:kern w:val="0"/>
          <w:sz w:val="24"/>
        </w:rPr>
        <w:t>9</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rPr>
        <w:t>%，对学校整体办学情况满意度为95.5%。学生对所有项目满意程度为一般的比率在3%左右，不满意的比率都低于2.5%。</w:t>
      </w:r>
    </w:p>
    <w:p>
      <w:pPr>
        <w:pStyle w:val="9"/>
        <w:keepNext w:val="0"/>
        <w:keepLines w:val="0"/>
        <w:pageBreakBefore w:val="0"/>
        <w:widowControl/>
        <w:kinsoku/>
        <w:wordWrap/>
        <w:overflowPunct/>
        <w:topLinePunct w:val="0"/>
        <w:autoSpaceDE/>
        <w:autoSpaceDN/>
        <w:bidi w:val="0"/>
        <w:spacing w:beforeAutospacing="0" w:afterAutospacing="0" w:line="440" w:lineRule="exact"/>
        <w:ind w:firstLine="480" w:firstLineChars="200"/>
        <w:jc w:val="both"/>
        <w:rPr>
          <w:rFonts w:ascii="宋体" w:hAnsi="宋体" w:cs="宋体"/>
          <w:color w:val="000000"/>
        </w:rPr>
      </w:pPr>
      <w:r>
        <w:rPr>
          <w:rFonts w:hint="eastAsia" w:ascii="宋体" w:hAnsi="宋体" w:cs="宋体"/>
          <w:color w:val="000000"/>
        </w:rPr>
        <w:t>为了解毕业生在校期间的体验情况，及时改进学校各方面工作，2021年5月份分别从各个毕业班级各随机选取了10名同学作为代表，共计170 人，进行了调查问卷。学生对调查问卷的所有项目满意率都在92%之上，其中对校园安全的满意程度达到96%，对实习实训的满意程度和对校园文化与社团活动的满意程度为94%，对理论学习的满意程度为92%，对专业学习的满意程度和对学校生活的满意程度为91%，对学校整体办学情况满意度为93%。学生对所有项目满意程度为一般的比率在4%左右，不满意的比率都低于3%。</w:t>
      </w:r>
    </w:p>
    <w:p>
      <w:pPr>
        <w:keepNext w:val="0"/>
        <w:keepLines w:val="0"/>
        <w:pageBreakBefore w:val="0"/>
        <w:kinsoku/>
        <w:wordWrap/>
        <w:overflowPunct/>
        <w:topLinePunct w:val="0"/>
        <w:autoSpaceDE/>
        <w:autoSpaceDN/>
        <w:bidi w:val="0"/>
        <w:spacing w:line="440" w:lineRule="exact"/>
        <w:ind w:firstLine="560" w:firstLineChars="200"/>
        <w:rPr>
          <w:rFonts w:hint="eastAsia" w:ascii="黑体" w:hAnsi="黑体" w:eastAsia="黑体" w:cs="Times New Roman"/>
          <w:color w:val="auto"/>
          <w:sz w:val="28"/>
          <w:szCs w:val="28"/>
        </w:rPr>
      </w:pPr>
    </w:p>
    <w:p>
      <w:pPr>
        <w:keepNext w:val="0"/>
        <w:keepLines w:val="0"/>
        <w:pageBreakBefore w:val="0"/>
        <w:kinsoku/>
        <w:wordWrap/>
        <w:overflowPunct/>
        <w:topLinePunct w:val="0"/>
        <w:autoSpaceDE/>
        <w:autoSpaceDN/>
        <w:bidi w:val="0"/>
        <w:spacing w:line="440" w:lineRule="exact"/>
        <w:ind w:firstLine="560" w:firstLineChars="200"/>
        <w:rPr>
          <w:rFonts w:ascii="黑体" w:hAnsi="黑体" w:eastAsia="黑体" w:cs="Times New Roman"/>
          <w:color w:val="auto"/>
          <w:sz w:val="28"/>
          <w:szCs w:val="28"/>
        </w:rPr>
      </w:pPr>
      <w:r>
        <w:rPr>
          <w:rFonts w:hint="eastAsia" w:ascii="黑体" w:hAnsi="黑体" w:eastAsia="黑体" w:cs="Times New Roman"/>
          <w:color w:val="auto"/>
          <w:sz w:val="28"/>
          <w:szCs w:val="28"/>
        </w:rPr>
        <w:t>2.3资助情况</w:t>
      </w:r>
    </w:p>
    <w:p>
      <w:pPr>
        <w:keepNext w:val="0"/>
        <w:keepLines w:val="0"/>
        <w:pageBreakBefore w:val="0"/>
        <w:kinsoku/>
        <w:wordWrap/>
        <w:overflowPunct/>
        <w:topLinePunct w:val="0"/>
        <w:autoSpaceDE/>
        <w:autoSpaceDN/>
        <w:bidi w:val="0"/>
        <w:spacing w:line="440" w:lineRule="exact"/>
        <w:ind w:firstLine="482" w:firstLineChars="200"/>
        <w:rPr>
          <w:rFonts w:hint="eastAsia" w:ascii="宋体" w:hAnsi="宋体" w:eastAsia="宋体"/>
          <w:color w:val="FF0000"/>
          <w:sz w:val="24"/>
          <w:szCs w:val="24"/>
          <w:lang w:eastAsia="zh-CN"/>
        </w:rPr>
      </w:pPr>
      <w:r>
        <w:rPr>
          <w:rFonts w:hint="eastAsia" w:ascii="宋体" w:hAnsi="宋体" w:eastAsia="宋体"/>
          <w:b/>
          <w:sz w:val="24"/>
          <w:szCs w:val="24"/>
        </w:rPr>
        <w:t>免学费和助学金落实情况：</w:t>
      </w:r>
      <w:r>
        <w:rPr>
          <w:rFonts w:hint="eastAsia" w:ascii="宋体" w:hAnsi="宋体" w:eastAsia="宋体"/>
          <w:sz w:val="24"/>
          <w:szCs w:val="24"/>
        </w:rPr>
        <w:t>我校免学费率为100%，高一、二年级按在校生100%享受国家助学金待遇，严格按国家发放学生助学金的规定和要求执行。</w:t>
      </w:r>
      <w:r>
        <w:rPr>
          <w:rFonts w:hint="eastAsia" w:ascii="宋体" w:hAnsi="宋体" w:eastAsia="宋体"/>
          <w:sz w:val="24"/>
          <w:szCs w:val="24"/>
          <w:lang w:val="en-US" w:eastAsia="zh-CN"/>
        </w:rPr>
        <w:t>2020</w:t>
      </w:r>
      <w:r>
        <w:rPr>
          <w:rFonts w:hint="eastAsia" w:ascii="宋体" w:hAnsi="宋体" w:eastAsia="宋体"/>
          <w:sz w:val="24"/>
          <w:szCs w:val="24"/>
        </w:rPr>
        <w:t>年共资助学生</w:t>
      </w:r>
      <w:r>
        <w:rPr>
          <w:rFonts w:hint="eastAsia" w:ascii="宋体" w:hAnsi="宋体" w:eastAsia="宋体"/>
          <w:sz w:val="24"/>
          <w:szCs w:val="24"/>
          <w:lang w:val="en-US" w:eastAsia="zh-CN"/>
        </w:rPr>
        <w:t>1325</w:t>
      </w:r>
      <w:r>
        <w:rPr>
          <w:rFonts w:hint="eastAsia" w:ascii="宋体" w:hAnsi="宋体" w:eastAsia="宋体"/>
          <w:sz w:val="24"/>
          <w:szCs w:val="24"/>
        </w:rPr>
        <w:t>人，每人资助1500元；涉农专业和特困生每人每年资助2000元。</w:t>
      </w:r>
      <w:r>
        <w:rPr>
          <w:rFonts w:hint="eastAsia" w:ascii="宋体" w:hAnsi="宋体" w:eastAsia="宋体"/>
          <w:sz w:val="24"/>
          <w:szCs w:val="24"/>
          <w:lang w:val="en-US" w:eastAsia="zh-CN"/>
        </w:rPr>
        <w:t>2021</w:t>
      </w:r>
      <w:r>
        <w:rPr>
          <w:rFonts w:hint="eastAsia" w:ascii="宋体" w:hAnsi="宋体" w:eastAsia="宋体"/>
          <w:sz w:val="24"/>
          <w:szCs w:val="24"/>
        </w:rPr>
        <w:t>年共资助学生</w:t>
      </w:r>
      <w:r>
        <w:rPr>
          <w:rFonts w:hint="eastAsia" w:ascii="宋体" w:hAnsi="宋体" w:eastAsia="宋体"/>
          <w:sz w:val="24"/>
          <w:szCs w:val="24"/>
          <w:lang w:val="en-US" w:eastAsia="zh-CN"/>
        </w:rPr>
        <w:t>1516</w:t>
      </w:r>
      <w:r>
        <w:rPr>
          <w:rFonts w:hint="eastAsia" w:ascii="宋体" w:hAnsi="宋体" w:eastAsia="宋体"/>
          <w:sz w:val="24"/>
          <w:szCs w:val="24"/>
        </w:rPr>
        <w:t>人，每人资助1500元；涉农专业和特困生每人每年资助2000元。</w:t>
      </w:r>
      <w:r>
        <w:rPr>
          <w:rFonts w:hint="eastAsia" w:ascii="宋体" w:hAnsi="宋体" w:eastAsia="宋体"/>
          <w:sz w:val="24"/>
          <w:szCs w:val="24"/>
          <w:lang w:val="en-US" w:eastAsia="zh-CN"/>
        </w:rPr>
        <w:t>2020年9月、2021年3月共有37名住校生补助18500元伙食费。</w:t>
      </w:r>
      <w:r>
        <w:rPr>
          <w:rFonts w:hint="eastAsia" w:ascii="宋体" w:hAnsi="宋体" w:eastAsia="宋体"/>
          <w:color w:val="auto"/>
          <w:sz w:val="24"/>
          <w:szCs w:val="24"/>
        </w:rPr>
        <w:t>20</w:t>
      </w:r>
      <w:r>
        <w:rPr>
          <w:rFonts w:hint="eastAsia" w:ascii="宋体" w:hAnsi="宋体" w:eastAsia="宋体"/>
          <w:color w:val="auto"/>
          <w:sz w:val="24"/>
          <w:szCs w:val="24"/>
          <w:lang w:val="en-US" w:eastAsia="zh-CN"/>
        </w:rPr>
        <w:t>21</w:t>
      </w:r>
      <w:r>
        <w:rPr>
          <w:rFonts w:hint="eastAsia" w:ascii="宋体" w:hAnsi="宋体" w:eastAsia="宋体"/>
          <w:color w:val="auto"/>
          <w:sz w:val="24"/>
          <w:szCs w:val="24"/>
        </w:rPr>
        <w:t>年下半年，在</w:t>
      </w:r>
      <w:r>
        <w:rPr>
          <w:rFonts w:hint="eastAsia" w:ascii="宋体" w:hAnsi="宋体" w:eastAsia="宋体"/>
          <w:color w:val="auto"/>
          <w:sz w:val="24"/>
          <w:szCs w:val="24"/>
          <w:lang w:eastAsia="zh-CN"/>
        </w:rPr>
        <w:t>旗</w:t>
      </w:r>
      <w:r>
        <w:rPr>
          <w:rFonts w:hint="eastAsia" w:ascii="宋体" w:hAnsi="宋体" w:eastAsia="宋体"/>
          <w:color w:val="auto"/>
          <w:sz w:val="24"/>
          <w:szCs w:val="24"/>
        </w:rPr>
        <w:t>关工委的“关爱助学行动”中，</w:t>
      </w:r>
      <w:r>
        <w:rPr>
          <w:rFonts w:hint="eastAsia" w:ascii="宋体" w:hAnsi="宋体" w:eastAsia="宋体"/>
          <w:color w:val="auto"/>
          <w:sz w:val="24"/>
          <w:szCs w:val="24"/>
          <w:lang w:eastAsia="zh-CN"/>
        </w:rPr>
        <w:t>我校有一名特困学生接受了资助。</w:t>
      </w:r>
    </w:p>
    <w:p>
      <w:pPr>
        <w:keepNext w:val="0"/>
        <w:keepLines w:val="0"/>
        <w:pageBreakBefore w:val="0"/>
        <w:kinsoku/>
        <w:wordWrap/>
        <w:overflowPunct/>
        <w:topLinePunct w:val="0"/>
        <w:autoSpaceDE/>
        <w:autoSpaceDN/>
        <w:bidi w:val="0"/>
        <w:spacing w:line="440" w:lineRule="exact"/>
        <w:ind w:firstLine="560" w:firstLineChars="200"/>
        <w:rPr>
          <w:rFonts w:ascii="黑体" w:hAnsi="黑体" w:eastAsia="黑体" w:cs="黑体"/>
          <w:color w:val="auto"/>
          <w:kern w:val="0"/>
          <w:sz w:val="28"/>
          <w:szCs w:val="28"/>
        </w:rPr>
      </w:pPr>
      <w:r>
        <w:rPr>
          <w:rFonts w:hint="eastAsia" w:ascii="黑体" w:hAnsi="黑体" w:eastAsia="黑体" w:cs="黑体"/>
          <w:color w:val="auto"/>
          <w:kern w:val="0"/>
          <w:sz w:val="28"/>
          <w:szCs w:val="28"/>
        </w:rPr>
        <w:t>2.4 就业质量</w:t>
      </w:r>
    </w:p>
    <w:p>
      <w:pPr>
        <w:pStyle w:val="9"/>
        <w:keepNext w:val="0"/>
        <w:keepLines w:val="0"/>
        <w:pageBreakBefore w:val="0"/>
        <w:widowControl/>
        <w:kinsoku/>
        <w:wordWrap/>
        <w:overflowPunct/>
        <w:topLinePunct w:val="0"/>
        <w:autoSpaceDE/>
        <w:autoSpaceDN/>
        <w:bidi w:val="0"/>
        <w:spacing w:beforeAutospacing="0" w:afterAutospacing="0" w:line="440" w:lineRule="exact"/>
        <w:ind w:firstLine="640"/>
        <w:rPr>
          <w:rFonts w:ascii="宋体" w:hAnsi="宋体" w:cs="宋体"/>
          <w:color w:val="FF0000"/>
        </w:rPr>
      </w:pPr>
      <w:r>
        <w:rPr>
          <w:rFonts w:hint="eastAsia" w:ascii="宋体" w:hAnsi="宋体" w:cs="宋体"/>
          <w:shd w:val="clear" w:color="auto" w:fill="FFFFFF"/>
        </w:rPr>
        <w:t xml:space="preserve">学校各专业部与培训就业处协同规划，依据学生的专业、特长、就业愿望，结合产业人才需求开展学生开拓就业渠道，确保学生有较高的就业质量。 </w:t>
      </w:r>
    </w:p>
    <w:p>
      <w:pPr>
        <w:keepNext w:val="0"/>
        <w:keepLines w:val="0"/>
        <w:pageBreakBefore w:val="0"/>
        <w:widowControl/>
        <w:shd w:val="clear" w:color="auto" w:fill="FFFFFF"/>
        <w:kinsoku/>
        <w:wordWrap/>
        <w:overflowPunct/>
        <w:topLinePunct w:val="0"/>
        <w:autoSpaceDE/>
        <w:autoSpaceDN/>
        <w:bidi w:val="0"/>
        <w:spacing w:line="440" w:lineRule="exact"/>
        <w:ind w:firstLine="2319" w:firstLineChars="1100"/>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表1</w:t>
      </w:r>
      <w:r>
        <w:rPr>
          <w:rFonts w:hint="default" w:ascii="宋体" w:hAnsi="宋体" w:eastAsia="宋体" w:cs="宋体"/>
          <w:b/>
          <w:color w:val="000000" w:themeColor="text1"/>
          <w:kern w:val="0"/>
          <w:szCs w:val="21"/>
          <w:lang w:val="en-US"/>
          <w14:textFill>
            <w14:solidFill>
              <w14:schemeClr w14:val="tx1"/>
            </w14:solidFill>
          </w14:textFill>
        </w:rPr>
        <w:t>2</w:t>
      </w:r>
      <w:r>
        <w:rPr>
          <w:rFonts w:hint="eastAsia" w:ascii="宋体" w:hAnsi="宋体" w:eastAsia="宋体" w:cs="宋体"/>
          <w:b/>
          <w:color w:val="000000" w:themeColor="text1"/>
          <w:kern w:val="0"/>
          <w:szCs w:val="21"/>
          <w14:textFill>
            <w14:solidFill>
              <w14:schemeClr w14:val="tx1"/>
            </w14:solidFill>
          </w14:textFill>
        </w:rPr>
        <w:t>：2020年各专业毕业生就业情况</w:t>
      </w:r>
    </w:p>
    <w:tbl>
      <w:tblPr>
        <w:tblStyle w:val="15"/>
        <w:tblW w:w="8850"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2296"/>
        <w:gridCol w:w="1959"/>
        <w:gridCol w:w="2011"/>
        <w:gridCol w:w="2584"/>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480"/>
              <w:jc w:val="center"/>
              <w:rPr>
                <w:rFonts w:hint="default" w:ascii="宋体" w:hAnsi="宋体" w:eastAsia="宋体" w:cs="宋体"/>
                <w:b w:val="0"/>
                <w:bCs w:val="0"/>
                <w:kern w:val="0"/>
                <w:szCs w:val="21"/>
              </w:rPr>
            </w:pPr>
            <w:r>
              <w:rPr>
                <w:rFonts w:hint="eastAsia" w:ascii="宋体" w:hAnsi="宋体" w:eastAsia="宋体" w:cs="宋体"/>
                <w:b/>
                <w:bCs/>
                <w:kern w:val="0"/>
                <w:szCs w:val="21"/>
              </w:rPr>
              <w:t>专业类别</w:t>
            </w:r>
          </w:p>
        </w:tc>
        <w:tc>
          <w:tcPr>
            <w:tcW w:w="1959"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val="0"/>
                <w:bCs w:val="0"/>
                <w:kern w:val="0"/>
                <w:szCs w:val="21"/>
              </w:rPr>
            </w:pPr>
            <w:r>
              <w:rPr>
                <w:rFonts w:hint="eastAsia" w:ascii="宋体" w:hAnsi="宋体" w:eastAsia="宋体" w:cs="宋体"/>
                <w:b/>
                <w:bCs/>
                <w:kern w:val="0"/>
                <w:szCs w:val="21"/>
              </w:rPr>
              <w:t>毕业生数（人）</w:t>
            </w:r>
          </w:p>
        </w:tc>
        <w:tc>
          <w:tcPr>
            <w:tcW w:w="2011" w:type="dxa"/>
            <w:tcBorders>
              <w:top w:val="single" w:color="5B9BD5" w:themeColor="accent5" w:sz="8" w:space="0"/>
              <w:bottom w:val="single" w:color="5B9BD5" w:themeColor="accent5" w:sz="18" w:space="0"/>
              <w:right w:val="single" w:color="auto" w:sz="8" w:space="0"/>
              <w:insideH w:val="single" w:sz="1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val="0"/>
                <w:bCs w:val="0"/>
                <w:kern w:val="0"/>
                <w:szCs w:val="21"/>
              </w:rPr>
            </w:pPr>
            <w:r>
              <w:rPr>
                <w:rFonts w:hint="eastAsia" w:ascii="宋体" w:hAnsi="宋体" w:eastAsia="宋体" w:cs="宋体"/>
                <w:b/>
                <w:bCs/>
                <w:kern w:val="0"/>
                <w:szCs w:val="21"/>
              </w:rPr>
              <w:t>就业学生数（人）</w:t>
            </w:r>
          </w:p>
        </w:tc>
        <w:tc>
          <w:tcPr>
            <w:tcW w:w="2584" w:type="dxa"/>
            <w:tcBorders>
              <w:top w:val="single" w:color="5B9BD5" w:themeColor="accent5" w:sz="8" w:space="0"/>
              <w:bottom w:val="single" w:color="5B9BD5" w:themeColor="accent5" w:sz="18" w:space="0"/>
              <w:right w:val="single" w:color="5B9BD5" w:themeColor="accent5" w:sz="8" w:space="0"/>
              <w:insideH w:val="single" w:sz="1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val="0"/>
                <w:bCs w:val="0"/>
                <w:kern w:val="0"/>
                <w:szCs w:val="21"/>
              </w:rPr>
            </w:pPr>
            <w:r>
              <w:rPr>
                <w:rFonts w:hint="eastAsia" w:ascii="宋体" w:hAnsi="宋体" w:eastAsia="宋体" w:cs="宋体"/>
                <w:b/>
                <w:bCs/>
                <w:kern w:val="0"/>
                <w:szCs w:val="21"/>
              </w:rPr>
              <w:t>就业率</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val="0"/>
                <w:bCs w:val="0"/>
                <w:kern w:val="0"/>
                <w:szCs w:val="21"/>
              </w:rPr>
            </w:pPr>
            <w:r>
              <w:rPr>
                <w:rFonts w:hint="eastAsia" w:ascii="宋体" w:hAnsi="宋体" w:eastAsia="宋体" w:cs="宋体"/>
                <w:b/>
                <w:bCs/>
                <w:kern w:val="0"/>
                <w:szCs w:val="21"/>
              </w:rPr>
              <w:t>农林牧渔类</w:t>
            </w:r>
          </w:p>
        </w:tc>
        <w:tc>
          <w:tcPr>
            <w:tcW w:w="19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default" w:ascii="宋体" w:hAnsi="宋体" w:eastAsia="宋体" w:cs="宋体"/>
                <w:kern w:val="0"/>
                <w:szCs w:val="21"/>
              </w:rPr>
              <w:t>72</w:t>
            </w:r>
          </w:p>
        </w:tc>
        <w:tc>
          <w:tcPr>
            <w:tcW w:w="201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default" w:ascii="宋体" w:hAnsi="宋体" w:eastAsia="宋体" w:cs="宋体"/>
                <w:kern w:val="0"/>
                <w:szCs w:val="21"/>
              </w:rPr>
              <w:t>72</w:t>
            </w:r>
          </w:p>
        </w:tc>
        <w:tc>
          <w:tcPr>
            <w:tcW w:w="25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default" w:ascii="宋体" w:hAnsi="宋体" w:eastAsia="宋体" w:cs="宋体"/>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val="0"/>
                <w:bCs w:val="0"/>
                <w:kern w:val="0"/>
                <w:szCs w:val="21"/>
              </w:rPr>
            </w:pPr>
            <w:r>
              <w:rPr>
                <w:rFonts w:hint="eastAsia" w:ascii="宋体" w:hAnsi="宋体" w:eastAsia="宋体" w:cs="宋体"/>
                <w:b/>
                <w:bCs/>
                <w:kern w:val="0"/>
                <w:szCs w:val="21"/>
              </w:rPr>
              <w:t>加工制造类</w:t>
            </w:r>
          </w:p>
        </w:tc>
        <w:tc>
          <w:tcPr>
            <w:tcW w:w="19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default" w:ascii="宋体" w:hAnsi="宋体" w:eastAsia="宋体" w:cs="宋体"/>
                <w:kern w:val="0"/>
                <w:szCs w:val="21"/>
              </w:rPr>
              <w:t>75</w:t>
            </w:r>
          </w:p>
        </w:tc>
        <w:tc>
          <w:tcPr>
            <w:tcW w:w="201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default" w:ascii="宋体" w:hAnsi="宋体" w:eastAsia="宋体" w:cs="宋体"/>
                <w:kern w:val="0"/>
                <w:szCs w:val="21"/>
              </w:rPr>
              <w:t>75</w:t>
            </w:r>
          </w:p>
        </w:tc>
        <w:tc>
          <w:tcPr>
            <w:tcW w:w="25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default" w:ascii="宋体" w:hAnsi="宋体" w:eastAsia="宋体" w:cs="宋体"/>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val="0"/>
                <w:bCs w:val="0"/>
                <w:kern w:val="0"/>
                <w:szCs w:val="21"/>
              </w:rPr>
            </w:pPr>
            <w:r>
              <w:rPr>
                <w:rFonts w:hint="eastAsia" w:ascii="宋体" w:hAnsi="宋体" w:eastAsia="宋体" w:cs="宋体"/>
                <w:b/>
                <w:bCs/>
                <w:kern w:val="0"/>
                <w:szCs w:val="21"/>
              </w:rPr>
              <w:t>财经商贸</w:t>
            </w:r>
          </w:p>
        </w:tc>
        <w:tc>
          <w:tcPr>
            <w:tcW w:w="19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default" w:ascii="宋体" w:hAnsi="宋体" w:eastAsia="宋体" w:cs="宋体"/>
                <w:kern w:val="0"/>
                <w:szCs w:val="21"/>
              </w:rPr>
              <w:t>62</w:t>
            </w:r>
          </w:p>
        </w:tc>
        <w:tc>
          <w:tcPr>
            <w:tcW w:w="201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default" w:ascii="宋体" w:hAnsi="宋体" w:eastAsia="宋体" w:cs="宋体"/>
                <w:kern w:val="0"/>
                <w:szCs w:val="21"/>
              </w:rPr>
              <w:t>62</w:t>
            </w:r>
          </w:p>
        </w:tc>
        <w:tc>
          <w:tcPr>
            <w:tcW w:w="25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default" w:ascii="宋体" w:hAnsi="宋体" w:eastAsia="宋体" w:cs="宋体"/>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val="0"/>
                <w:bCs w:val="0"/>
                <w:kern w:val="0"/>
                <w:szCs w:val="21"/>
              </w:rPr>
            </w:pPr>
            <w:r>
              <w:rPr>
                <w:rFonts w:hint="eastAsia" w:ascii="宋体" w:hAnsi="宋体" w:eastAsia="宋体" w:cs="宋体"/>
                <w:b/>
                <w:bCs/>
                <w:kern w:val="0"/>
                <w:szCs w:val="21"/>
              </w:rPr>
              <w:t>交通运输类</w:t>
            </w:r>
          </w:p>
        </w:tc>
        <w:tc>
          <w:tcPr>
            <w:tcW w:w="19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eastAsia="宋体" w:cs="宋体"/>
                <w:kern w:val="0"/>
                <w:szCs w:val="21"/>
              </w:rPr>
            </w:pPr>
            <w:r>
              <w:rPr>
                <w:rFonts w:hint="default" w:ascii="宋体" w:hAnsi="宋体" w:eastAsia="宋体" w:cs="宋体"/>
                <w:kern w:val="0"/>
                <w:szCs w:val="21"/>
              </w:rPr>
              <w:t xml:space="preserve">        64</w:t>
            </w:r>
          </w:p>
        </w:tc>
        <w:tc>
          <w:tcPr>
            <w:tcW w:w="201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eastAsia="宋体" w:cs="宋体"/>
                <w:kern w:val="0"/>
                <w:szCs w:val="21"/>
              </w:rPr>
            </w:pPr>
            <w:r>
              <w:rPr>
                <w:rFonts w:hint="default" w:ascii="宋体" w:hAnsi="宋体" w:eastAsia="宋体" w:cs="宋体"/>
                <w:kern w:val="0"/>
                <w:szCs w:val="21"/>
              </w:rPr>
              <w:t xml:space="preserve">        64</w:t>
            </w:r>
          </w:p>
        </w:tc>
        <w:tc>
          <w:tcPr>
            <w:tcW w:w="25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default" w:ascii="宋体" w:hAnsi="宋体" w:eastAsia="宋体" w:cs="宋体"/>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val="0"/>
                <w:bCs w:val="0"/>
                <w:kern w:val="0"/>
                <w:szCs w:val="21"/>
              </w:rPr>
            </w:pPr>
            <w:r>
              <w:rPr>
                <w:rFonts w:hint="eastAsia" w:ascii="宋体" w:hAnsi="宋体" w:eastAsia="宋体" w:cs="宋体"/>
                <w:b/>
                <w:bCs/>
                <w:kern w:val="0"/>
                <w:szCs w:val="21"/>
              </w:rPr>
              <w:t>信息技术类</w:t>
            </w:r>
          </w:p>
        </w:tc>
        <w:tc>
          <w:tcPr>
            <w:tcW w:w="19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eastAsia="宋体" w:cs="宋体"/>
                <w:kern w:val="0"/>
                <w:szCs w:val="21"/>
              </w:rPr>
            </w:pPr>
            <w:r>
              <w:rPr>
                <w:rFonts w:hint="default" w:ascii="宋体" w:hAnsi="宋体" w:eastAsia="宋体" w:cs="宋体"/>
                <w:kern w:val="0"/>
                <w:szCs w:val="21"/>
              </w:rPr>
              <w:t xml:space="preserve">        58</w:t>
            </w:r>
          </w:p>
        </w:tc>
        <w:tc>
          <w:tcPr>
            <w:tcW w:w="201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eastAsia="宋体" w:cs="宋体"/>
                <w:kern w:val="0"/>
                <w:szCs w:val="21"/>
              </w:rPr>
            </w:pPr>
            <w:r>
              <w:rPr>
                <w:rFonts w:hint="default" w:ascii="宋体" w:hAnsi="宋体" w:eastAsia="宋体" w:cs="宋体"/>
                <w:kern w:val="0"/>
                <w:szCs w:val="21"/>
              </w:rPr>
              <w:t xml:space="preserve">        58</w:t>
            </w:r>
          </w:p>
        </w:tc>
        <w:tc>
          <w:tcPr>
            <w:tcW w:w="25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default" w:ascii="宋体" w:hAnsi="宋体" w:eastAsia="宋体" w:cs="宋体"/>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val="0"/>
                <w:bCs w:val="0"/>
                <w:kern w:val="0"/>
                <w:szCs w:val="21"/>
              </w:rPr>
            </w:pPr>
            <w:r>
              <w:rPr>
                <w:rFonts w:hint="eastAsia" w:ascii="宋体" w:hAnsi="宋体" w:eastAsia="宋体" w:cs="宋体"/>
                <w:b/>
                <w:bCs/>
                <w:kern w:val="0"/>
                <w:szCs w:val="21"/>
              </w:rPr>
              <w:t>旅游服务类</w:t>
            </w:r>
          </w:p>
        </w:tc>
        <w:tc>
          <w:tcPr>
            <w:tcW w:w="19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eastAsia="宋体" w:cs="宋体"/>
                <w:kern w:val="0"/>
                <w:szCs w:val="21"/>
              </w:rPr>
            </w:pPr>
            <w:r>
              <w:rPr>
                <w:rFonts w:hint="default" w:ascii="宋体" w:hAnsi="宋体" w:eastAsia="宋体" w:cs="宋体"/>
                <w:kern w:val="0"/>
                <w:szCs w:val="21"/>
              </w:rPr>
              <w:t xml:space="preserve">        22</w:t>
            </w:r>
          </w:p>
        </w:tc>
        <w:tc>
          <w:tcPr>
            <w:tcW w:w="201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eastAsia="宋体" w:cs="宋体"/>
                <w:kern w:val="0"/>
                <w:szCs w:val="21"/>
              </w:rPr>
            </w:pPr>
            <w:r>
              <w:rPr>
                <w:rFonts w:hint="default" w:ascii="宋体" w:hAnsi="宋体" w:eastAsia="宋体" w:cs="宋体"/>
                <w:kern w:val="0"/>
                <w:szCs w:val="21"/>
              </w:rPr>
              <w:t xml:space="preserve">        22</w:t>
            </w:r>
          </w:p>
        </w:tc>
        <w:tc>
          <w:tcPr>
            <w:tcW w:w="25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default" w:ascii="宋体" w:hAnsi="宋体" w:eastAsia="宋体" w:cs="宋体"/>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val="0"/>
                <w:bCs w:val="0"/>
                <w:kern w:val="0"/>
                <w:szCs w:val="21"/>
              </w:rPr>
            </w:pPr>
            <w:r>
              <w:rPr>
                <w:rFonts w:hint="eastAsia" w:ascii="宋体" w:hAnsi="宋体" w:eastAsia="宋体" w:cs="宋体"/>
                <w:b/>
                <w:bCs/>
                <w:kern w:val="0"/>
                <w:szCs w:val="21"/>
              </w:rPr>
              <w:t>教育类</w:t>
            </w:r>
          </w:p>
        </w:tc>
        <w:tc>
          <w:tcPr>
            <w:tcW w:w="19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default" w:ascii="宋体" w:hAnsi="宋体" w:eastAsia="宋体" w:cs="宋体"/>
                <w:kern w:val="0"/>
                <w:szCs w:val="21"/>
              </w:rPr>
              <w:t>77</w:t>
            </w:r>
          </w:p>
        </w:tc>
        <w:tc>
          <w:tcPr>
            <w:tcW w:w="201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default" w:ascii="宋体" w:hAnsi="宋体" w:eastAsia="宋体" w:cs="宋体"/>
                <w:kern w:val="0"/>
                <w:szCs w:val="21"/>
              </w:rPr>
              <w:t>77</w:t>
            </w:r>
          </w:p>
        </w:tc>
        <w:tc>
          <w:tcPr>
            <w:tcW w:w="25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default" w:ascii="宋体" w:hAnsi="宋体" w:eastAsia="宋体" w:cs="宋体"/>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val="0"/>
                <w:bCs w:val="0"/>
                <w:kern w:val="0"/>
                <w:szCs w:val="21"/>
              </w:rPr>
            </w:pPr>
            <w:r>
              <w:rPr>
                <w:rFonts w:hint="eastAsia" w:ascii="宋体" w:hAnsi="宋体" w:eastAsia="宋体" w:cs="宋体"/>
                <w:b/>
                <w:bCs/>
                <w:kern w:val="0"/>
                <w:szCs w:val="21"/>
              </w:rPr>
              <w:t>医药卫生类</w:t>
            </w:r>
          </w:p>
        </w:tc>
        <w:tc>
          <w:tcPr>
            <w:tcW w:w="1959"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eastAsia="宋体" w:cs="宋体"/>
                <w:kern w:val="0"/>
                <w:szCs w:val="21"/>
              </w:rPr>
            </w:pPr>
            <w:r>
              <w:rPr>
                <w:rFonts w:hint="default" w:ascii="宋体" w:hAnsi="宋体" w:eastAsia="宋体" w:cs="宋体"/>
                <w:kern w:val="0"/>
                <w:szCs w:val="21"/>
              </w:rPr>
              <w:t xml:space="preserve">       203</w:t>
            </w:r>
          </w:p>
        </w:tc>
        <w:tc>
          <w:tcPr>
            <w:tcW w:w="201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eastAsia="宋体" w:cs="宋体"/>
                <w:kern w:val="0"/>
                <w:szCs w:val="21"/>
              </w:rPr>
            </w:pPr>
            <w:r>
              <w:rPr>
                <w:rFonts w:hint="default" w:ascii="宋体" w:hAnsi="宋体" w:eastAsia="宋体" w:cs="宋体"/>
                <w:kern w:val="0"/>
                <w:szCs w:val="21"/>
              </w:rPr>
              <w:t xml:space="preserve">       203</w:t>
            </w:r>
          </w:p>
        </w:tc>
        <w:tc>
          <w:tcPr>
            <w:tcW w:w="258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default" w:ascii="宋体" w:hAnsi="宋体" w:eastAsia="宋体" w:cs="宋体"/>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40" w:hRule="atLeast"/>
        </w:trPr>
        <w:tc>
          <w:tcPr>
            <w:tcW w:w="2296"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val="0"/>
                <w:bCs w:val="0"/>
                <w:kern w:val="0"/>
                <w:szCs w:val="21"/>
              </w:rPr>
            </w:pPr>
            <w:r>
              <w:rPr>
                <w:rFonts w:hint="eastAsia" w:ascii="宋体" w:hAnsi="宋体" w:eastAsia="宋体" w:cs="宋体"/>
                <w:b/>
                <w:bCs/>
                <w:kern w:val="0"/>
                <w:szCs w:val="21"/>
              </w:rPr>
              <w:t>合计</w:t>
            </w:r>
          </w:p>
        </w:tc>
        <w:tc>
          <w:tcPr>
            <w:tcW w:w="1959"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kern w:val="0"/>
                <w:szCs w:val="21"/>
              </w:rPr>
              <w:t>63</w:t>
            </w:r>
            <w:r>
              <w:rPr>
                <w:rFonts w:hint="default" w:ascii="宋体" w:hAnsi="宋体" w:eastAsia="宋体" w:cs="宋体"/>
                <w:kern w:val="0"/>
                <w:szCs w:val="21"/>
              </w:rPr>
              <w:t>3</w:t>
            </w:r>
          </w:p>
        </w:tc>
        <w:tc>
          <w:tcPr>
            <w:tcW w:w="201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eastAsia" w:ascii="宋体" w:hAnsi="宋体" w:eastAsia="宋体" w:cs="宋体"/>
                <w:kern w:val="0"/>
                <w:szCs w:val="21"/>
              </w:rPr>
              <w:t>63</w:t>
            </w:r>
            <w:r>
              <w:rPr>
                <w:rFonts w:hint="default" w:ascii="宋体" w:hAnsi="宋体" w:eastAsia="宋体" w:cs="宋体"/>
                <w:kern w:val="0"/>
                <w:szCs w:val="21"/>
              </w:rPr>
              <w:t>3</w:t>
            </w:r>
          </w:p>
        </w:tc>
        <w:tc>
          <w:tcPr>
            <w:tcW w:w="258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kern w:val="0"/>
                <w:szCs w:val="21"/>
              </w:rPr>
            </w:pPr>
            <w:r>
              <w:rPr>
                <w:rFonts w:hint="default" w:ascii="宋体" w:hAnsi="宋体" w:eastAsia="宋体" w:cs="宋体"/>
                <w:kern w:val="0"/>
                <w:szCs w:val="21"/>
              </w:rPr>
              <w:t>100%</w:t>
            </w:r>
          </w:p>
        </w:tc>
      </w:tr>
    </w:tbl>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kern w:val="0"/>
          <w:sz w:val="24"/>
        </w:rPr>
      </w:pPr>
      <w:r>
        <w:rPr>
          <w:rFonts w:hint="eastAsia" w:ascii="宋体" w:hAnsi="宋体" w:eastAsia="宋体" w:cs="宋体"/>
          <w:sz w:val="24"/>
        </w:rPr>
        <w:t>2020年，我校毕业学生数为63</w:t>
      </w:r>
      <w:r>
        <w:rPr>
          <w:rFonts w:ascii="宋体" w:hAnsi="宋体" w:eastAsia="宋体" w:cs="宋体"/>
          <w:sz w:val="24"/>
        </w:rPr>
        <w:t>3</w:t>
      </w:r>
      <w:r>
        <w:rPr>
          <w:rFonts w:hint="eastAsia" w:ascii="宋体" w:hAnsi="宋体" w:eastAsia="宋体" w:cs="宋体"/>
          <w:sz w:val="24"/>
        </w:rPr>
        <w:t>人，升学就业学生数为610人，其中直接就业人数为2</w:t>
      </w:r>
      <w:r>
        <w:rPr>
          <w:rFonts w:ascii="宋体" w:hAnsi="宋体" w:eastAsia="宋体" w:cs="宋体"/>
          <w:sz w:val="24"/>
        </w:rPr>
        <w:t>3</w:t>
      </w:r>
      <w:r>
        <w:rPr>
          <w:rFonts w:hint="eastAsia" w:ascii="宋体" w:hAnsi="宋体" w:eastAsia="宋体" w:cs="宋体"/>
          <w:sz w:val="24"/>
        </w:rPr>
        <w:t>人，平均就业率为100%，对口就业人数为610人，对口就业率为9</w:t>
      </w:r>
      <w:r>
        <w:rPr>
          <w:rFonts w:ascii="宋体" w:hAnsi="宋体" w:eastAsia="宋体" w:cs="宋体"/>
          <w:sz w:val="24"/>
        </w:rPr>
        <w:t>6.4</w:t>
      </w:r>
      <w:r>
        <w:rPr>
          <w:rFonts w:hint="eastAsia" w:ascii="宋体" w:hAnsi="宋体" w:eastAsia="宋体" w:cs="宋体"/>
          <w:sz w:val="24"/>
        </w:rPr>
        <w:t>%。</w:t>
      </w:r>
      <w:r>
        <w:rPr>
          <w:rFonts w:hint="eastAsia" w:ascii="宋体" w:hAnsi="宋体" w:eastAsia="宋体" w:cs="宋体"/>
          <w:kern w:val="0"/>
          <w:sz w:val="24"/>
        </w:rPr>
        <w:t>所有直接就业学生月收入为平均20</w:t>
      </w:r>
      <w:r>
        <w:rPr>
          <w:rFonts w:ascii="宋体" w:hAnsi="宋体" w:eastAsia="宋体" w:cs="宋体"/>
          <w:kern w:val="0"/>
          <w:sz w:val="24"/>
        </w:rPr>
        <w:t>00</w:t>
      </w:r>
      <w:r>
        <w:rPr>
          <w:rFonts w:hint="eastAsia" w:ascii="宋体" w:hAnsi="宋体" w:eastAsia="宋体" w:cs="宋体"/>
          <w:kern w:val="0"/>
          <w:sz w:val="24"/>
        </w:rPr>
        <w:t>元。</w:t>
      </w:r>
    </w:p>
    <w:p>
      <w:pPr>
        <w:keepNext w:val="0"/>
        <w:keepLines w:val="0"/>
        <w:pageBreakBefore w:val="0"/>
        <w:kinsoku/>
        <w:wordWrap/>
        <w:overflowPunct/>
        <w:topLinePunct w:val="0"/>
        <w:autoSpaceDE/>
        <w:autoSpaceDN/>
        <w:bidi w:val="0"/>
        <w:spacing w:line="440" w:lineRule="exact"/>
        <w:ind w:firstLine="2108" w:firstLineChars="1000"/>
        <w:jc w:val="left"/>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表1</w:t>
      </w:r>
      <w:r>
        <w:rPr>
          <w:rFonts w:hint="default" w:ascii="宋体" w:hAnsi="宋体" w:eastAsia="宋体" w:cs="宋体"/>
          <w:b/>
          <w:color w:val="000000" w:themeColor="text1"/>
          <w:kern w:val="0"/>
          <w:szCs w:val="21"/>
          <w:lang w:val="en-US"/>
          <w14:textFill>
            <w14:solidFill>
              <w14:schemeClr w14:val="tx1"/>
            </w14:solidFill>
          </w14:textFill>
        </w:rPr>
        <w:t>3</w:t>
      </w:r>
      <w:r>
        <w:rPr>
          <w:rFonts w:hint="eastAsia" w:ascii="宋体" w:hAnsi="宋体" w:eastAsia="宋体" w:cs="宋体"/>
          <w:b/>
          <w:color w:val="000000" w:themeColor="text1"/>
          <w:kern w:val="0"/>
          <w:szCs w:val="21"/>
          <w14:textFill>
            <w14:solidFill>
              <w14:schemeClr w14:val="tx1"/>
            </w14:solidFill>
          </w14:textFill>
        </w:rPr>
        <w:t>：20</w:t>
      </w:r>
      <w:r>
        <w:rPr>
          <w:rFonts w:hint="eastAsia" w:ascii="宋体" w:hAnsi="宋体" w:eastAsia="宋体" w:cs="宋体"/>
          <w:b/>
          <w:color w:val="000000" w:themeColor="text1"/>
          <w:kern w:val="0"/>
          <w:szCs w:val="21"/>
          <w:lang w:val="en-US" w:eastAsia="zh-CN"/>
          <w14:textFill>
            <w14:solidFill>
              <w14:schemeClr w14:val="tx1"/>
            </w14:solidFill>
          </w14:textFill>
        </w:rPr>
        <w:t>21</w:t>
      </w:r>
      <w:r>
        <w:rPr>
          <w:rFonts w:hint="eastAsia" w:ascii="宋体" w:hAnsi="宋体" w:eastAsia="宋体" w:cs="宋体"/>
          <w:b/>
          <w:color w:val="000000" w:themeColor="text1"/>
          <w:kern w:val="0"/>
          <w:szCs w:val="21"/>
          <w14:textFill>
            <w14:solidFill>
              <w14:schemeClr w14:val="tx1"/>
            </w14:solidFill>
          </w14:textFill>
        </w:rPr>
        <w:t>年各专业毕业生就业情况</w:t>
      </w:r>
    </w:p>
    <w:tbl>
      <w:tblPr>
        <w:tblStyle w:val="15"/>
        <w:tblW w:w="9004"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2352"/>
        <w:gridCol w:w="2031"/>
        <w:gridCol w:w="2132"/>
        <w:gridCol w:w="2489"/>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firstLine="480" w:firstLineChars="0"/>
              <w:jc w:val="center"/>
              <w:rPr>
                <w:rFonts w:hint="default" w:ascii="宋体" w:hAnsi="宋体" w:eastAsia="宋体" w:cs="宋体"/>
                <w:b w:val="0"/>
                <w:bCs w:val="0"/>
                <w:color w:val="000000"/>
                <w:kern w:val="0"/>
                <w:szCs w:val="21"/>
              </w:rPr>
            </w:pPr>
            <w:r>
              <w:rPr>
                <w:rFonts w:hint="eastAsia" w:ascii="宋体" w:hAnsi="宋体" w:eastAsia="宋体" w:cs="宋体"/>
                <w:b/>
                <w:bCs/>
                <w:color w:val="000000"/>
                <w:kern w:val="0"/>
                <w:szCs w:val="21"/>
              </w:rPr>
              <w:t>专业类别</w:t>
            </w:r>
          </w:p>
        </w:tc>
        <w:tc>
          <w:tcPr>
            <w:tcW w:w="2031" w:type="dxa"/>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b w:val="0"/>
                <w:bCs w:val="0"/>
                <w:color w:val="000000"/>
                <w:kern w:val="0"/>
                <w:szCs w:val="21"/>
              </w:rPr>
            </w:pPr>
            <w:r>
              <w:rPr>
                <w:rFonts w:hint="eastAsia" w:ascii="宋体" w:hAnsi="宋体" w:eastAsia="宋体" w:cs="宋体"/>
                <w:b/>
                <w:bCs/>
                <w:color w:val="000000"/>
                <w:kern w:val="0"/>
                <w:szCs w:val="21"/>
              </w:rPr>
              <w:t>毕业生数（人）</w:t>
            </w:r>
          </w:p>
        </w:tc>
        <w:tc>
          <w:tcPr>
            <w:tcW w:w="2132" w:type="dxa"/>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b w:val="0"/>
                <w:bCs w:val="0"/>
                <w:color w:val="000000"/>
                <w:kern w:val="0"/>
                <w:szCs w:val="21"/>
              </w:rPr>
            </w:pPr>
            <w:r>
              <w:rPr>
                <w:rFonts w:hint="eastAsia" w:ascii="宋体" w:hAnsi="宋体" w:eastAsia="宋体" w:cs="宋体"/>
                <w:b/>
                <w:bCs/>
                <w:color w:val="000000"/>
                <w:kern w:val="0"/>
                <w:szCs w:val="21"/>
              </w:rPr>
              <w:t>就业学生数（人）</w:t>
            </w:r>
          </w:p>
        </w:tc>
        <w:tc>
          <w:tcPr>
            <w:tcW w:w="2489" w:type="dxa"/>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b w:val="0"/>
                <w:bCs w:val="0"/>
                <w:color w:val="000000"/>
                <w:kern w:val="0"/>
                <w:szCs w:val="21"/>
              </w:rPr>
            </w:pPr>
            <w:r>
              <w:rPr>
                <w:rFonts w:hint="eastAsia" w:ascii="宋体" w:hAnsi="宋体" w:eastAsia="宋体" w:cs="宋体"/>
                <w:b/>
                <w:bCs/>
                <w:color w:val="000000"/>
                <w:kern w:val="0"/>
                <w:szCs w:val="21"/>
              </w:rPr>
              <w:t>就业率</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b w:val="0"/>
                <w:bCs w:val="0"/>
                <w:color w:val="000000"/>
                <w:kern w:val="0"/>
                <w:szCs w:val="21"/>
              </w:rPr>
            </w:pPr>
            <w:r>
              <w:rPr>
                <w:rFonts w:hint="eastAsia" w:ascii="宋体" w:hAnsi="宋体" w:eastAsia="宋体" w:cs="宋体"/>
                <w:b/>
                <w:bCs/>
                <w:color w:val="000000"/>
                <w:kern w:val="0"/>
                <w:szCs w:val="21"/>
              </w:rPr>
              <w:t>农林牧渔类</w:t>
            </w:r>
          </w:p>
        </w:tc>
        <w:tc>
          <w:tcPr>
            <w:tcW w:w="2031"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100" w:beforeAutospacing="1" w:after="75" w:afterAutospacing="0" w:line="440" w:lineRule="exact"/>
              <w:ind w:left="0" w:leftChars="0" w:right="0" w:rightChars="0"/>
              <w:jc w:val="center"/>
              <w:rPr>
                <w:rFonts w:hint="eastAsia" w:ascii="宋体" w:hAnsi="宋体" w:cs="宋体" w:eastAsiaTheme="minorEastAsia"/>
                <w:color w:val="000000"/>
                <w:kern w:val="0"/>
                <w:szCs w:val="21"/>
                <w:lang w:eastAsia="zh-CN"/>
              </w:rPr>
            </w:pPr>
            <w:r>
              <w:rPr>
                <w:rFonts w:hint="eastAsia" w:ascii="宋体" w:hAnsi="宋体" w:eastAsia="宋体" w:cs="宋体"/>
                <w:color w:val="000000"/>
                <w:kern w:val="0"/>
                <w:szCs w:val="21"/>
                <w:lang w:val="en-US" w:eastAsia="zh-CN"/>
              </w:rPr>
              <w:t>81</w:t>
            </w:r>
          </w:p>
        </w:tc>
        <w:tc>
          <w:tcPr>
            <w:tcW w:w="2132"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100" w:beforeAutospacing="1" w:after="75" w:afterAutospacing="0" w:line="440" w:lineRule="exact"/>
              <w:ind w:left="0" w:leftChars="0" w:right="0" w:rightChars="0"/>
              <w:jc w:val="center"/>
              <w:rPr>
                <w:rFonts w:hint="eastAsia" w:ascii="宋体" w:hAnsi="宋体" w:cs="宋体" w:eastAsiaTheme="minorEastAsia"/>
                <w:color w:val="000000"/>
                <w:kern w:val="0"/>
                <w:szCs w:val="21"/>
                <w:lang w:eastAsia="zh-CN"/>
              </w:rPr>
            </w:pPr>
            <w:r>
              <w:rPr>
                <w:rFonts w:hint="eastAsia" w:ascii="宋体" w:hAnsi="宋体" w:eastAsia="宋体" w:cs="宋体"/>
                <w:color w:val="000000"/>
                <w:kern w:val="0"/>
                <w:szCs w:val="21"/>
                <w:lang w:val="en-US" w:eastAsia="zh-CN"/>
              </w:rPr>
              <w:t>81</w:t>
            </w:r>
          </w:p>
        </w:tc>
        <w:tc>
          <w:tcPr>
            <w:tcW w:w="2489"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color w:val="000000"/>
                <w:kern w:val="0"/>
                <w:szCs w:val="21"/>
              </w:rPr>
            </w:pPr>
            <w:r>
              <w:rPr>
                <w:rFonts w:hint="default" w:ascii="宋体" w:hAnsi="宋体" w:eastAsia="宋体" w:cs="宋体"/>
                <w:color w:val="000000"/>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b w:val="0"/>
                <w:bCs w:val="0"/>
                <w:color w:val="000000"/>
                <w:kern w:val="0"/>
                <w:szCs w:val="21"/>
              </w:rPr>
            </w:pPr>
            <w:r>
              <w:rPr>
                <w:rFonts w:hint="eastAsia" w:ascii="宋体" w:hAnsi="宋体" w:eastAsia="宋体" w:cs="宋体"/>
                <w:b/>
                <w:bCs/>
                <w:color w:val="000000"/>
                <w:kern w:val="0"/>
                <w:szCs w:val="21"/>
              </w:rPr>
              <w:t>加工制造类</w:t>
            </w:r>
          </w:p>
        </w:tc>
        <w:tc>
          <w:tcPr>
            <w:tcW w:w="2031"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100" w:beforeAutospacing="1" w:after="75" w:afterAutospacing="0" w:line="440" w:lineRule="exact"/>
              <w:ind w:left="0" w:leftChars="0" w:right="0" w:rightChars="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45</w:t>
            </w:r>
          </w:p>
        </w:tc>
        <w:tc>
          <w:tcPr>
            <w:tcW w:w="2132"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100" w:beforeAutospacing="1" w:after="75" w:afterAutospacing="0" w:line="440" w:lineRule="exact"/>
              <w:ind w:left="0" w:leftChars="0" w:right="0" w:rightChars="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45</w:t>
            </w:r>
          </w:p>
        </w:tc>
        <w:tc>
          <w:tcPr>
            <w:tcW w:w="2489"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color w:val="000000"/>
                <w:kern w:val="0"/>
                <w:szCs w:val="21"/>
              </w:rPr>
            </w:pPr>
            <w:r>
              <w:rPr>
                <w:rFonts w:hint="default" w:ascii="宋体" w:hAnsi="宋体" w:eastAsia="宋体" w:cs="宋体"/>
                <w:color w:val="000000"/>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b w:val="0"/>
                <w:bCs w:val="0"/>
                <w:color w:val="000000"/>
                <w:kern w:val="0"/>
                <w:szCs w:val="21"/>
              </w:rPr>
            </w:pPr>
            <w:r>
              <w:rPr>
                <w:rFonts w:hint="eastAsia" w:ascii="宋体" w:hAnsi="宋体" w:eastAsia="宋体" w:cs="宋体"/>
                <w:b/>
                <w:bCs/>
                <w:color w:val="000000"/>
                <w:kern w:val="0"/>
                <w:szCs w:val="21"/>
              </w:rPr>
              <w:t>财经商贸</w:t>
            </w:r>
          </w:p>
        </w:tc>
        <w:tc>
          <w:tcPr>
            <w:tcW w:w="2031"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100" w:beforeAutospacing="1" w:after="75" w:afterAutospacing="0" w:line="440" w:lineRule="exact"/>
              <w:ind w:left="0" w:leftChars="0" w:right="0" w:rightChars="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57</w:t>
            </w:r>
          </w:p>
        </w:tc>
        <w:tc>
          <w:tcPr>
            <w:tcW w:w="2132"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100" w:beforeAutospacing="1" w:after="75" w:afterAutospacing="0" w:line="440" w:lineRule="exact"/>
              <w:ind w:left="0" w:leftChars="0" w:right="0" w:rightChars="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57</w:t>
            </w:r>
          </w:p>
        </w:tc>
        <w:tc>
          <w:tcPr>
            <w:tcW w:w="2489"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color w:val="000000"/>
                <w:kern w:val="0"/>
                <w:szCs w:val="21"/>
              </w:rPr>
            </w:pPr>
            <w:r>
              <w:rPr>
                <w:rFonts w:hint="default" w:ascii="宋体" w:hAnsi="宋体" w:eastAsia="宋体" w:cs="宋体"/>
                <w:color w:val="000000"/>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b w:val="0"/>
                <w:bCs w:val="0"/>
                <w:color w:val="000000"/>
                <w:kern w:val="0"/>
                <w:szCs w:val="21"/>
              </w:rPr>
            </w:pPr>
            <w:r>
              <w:rPr>
                <w:rFonts w:hint="eastAsia" w:ascii="宋体" w:hAnsi="宋体" w:eastAsia="宋体" w:cs="宋体"/>
                <w:b/>
                <w:bCs/>
                <w:color w:val="000000"/>
                <w:kern w:val="0"/>
                <w:szCs w:val="21"/>
              </w:rPr>
              <w:t>交通运输类</w:t>
            </w:r>
          </w:p>
        </w:tc>
        <w:tc>
          <w:tcPr>
            <w:tcW w:w="2031"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100" w:beforeAutospacing="1" w:after="75" w:afterAutospacing="0" w:line="440" w:lineRule="exact"/>
              <w:ind w:left="0" w:leftChars="0" w:right="0" w:rightChars="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49</w:t>
            </w:r>
          </w:p>
        </w:tc>
        <w:tc>
          <w:tcPr>
            <w:tcW w:w="2132"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100" w:beforeAutospacing="1" w:after="75" w:afterAutospacing="0" w:line="440" w:lineRule="exact"/>
              <w:ind w:left="0" w:leftChars="0" w:right="0" w:rightChars="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49</w:t>
            </w:r>
          </w:p>
        </w:tc>
        <w:tc>
          <w:tcPr>
            <w:tcW w:w="2489"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color w:val="000000"/>
                <w:kern w:val="0"/>
                <w:szCs w:val="21"/>
              </w:rPr>
            </w:pPr>
            <w:r>
              <w:rPr>
                <w:rFonts w:hint="default" w:ascii="宋体" w:hAnsi="宋体" w:eastAsia="宋体" w:cs="宋体"/>
                <w:color w:val="000000"/>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b w:val="0"/>
                <w:bCs w:val="0"/>
                <w:color w:val="000000"/>
                <w:kern w:val="0"/>
                <w:szCs w:val="21"/>
              </w:rPr>
            </w:pPr>
            <w:r>
              <w:rPr>
                <w:rFonts w:hint="eastAsia" w:ascii="宋体" w:hAnsi="宋体" w:eastAsia="宋体" w:cs="宋体"/>
                <w:b/>
                <w:bCs/>
                <w:color w:val="000000"/>
                <w:kern w:val="0"/>
                <w:szCs w:val="21"/>
              </w:rPr>
              <w:t>信息技术类</w:t>
            </w:r>
          </w:p>
        </w:tc>
        <w:tc>
          <w:tcPr>
            <w:tcW w:w="2031"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100" w:beforeAutospacing="1" w:after="75" w:afterAutospacing="0" w:line="440" w:lineRule="exact"/>
              <w:ind w:left="0" w:leftChars="0" w:right="0" w:rightChars="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53</w:t>
            </w:r>
          </w:p>
        </w:tc>
        <w:tc>
          <w:tcPr>
            <w:tcW w:w="2132"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100" w:beforeAutospacing="1" w:after="75" w:afterAutospacing="0" w:line="440" w:lineRule="exact"/>
              <w:ind w:left="0" w:leftChars="0" w:right="0" w:rightChars="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53</w:t>
            </w:r>
          </w:p>
        </w:tc>
        <w:tc>
          <w:tcPr>
            <w:tcW w:w="2489"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color w:val="000000"/>
                <w:kern w:val="0"/>
                <w:szCs w:val="21"/>
              </w:rPr>
            </w:pPr>
            <w:r>
              <w:rPr>
                <w:rFonts w:hint="default" w:ascii="宋体" w:hAnsi="宋体" w:eastAsia="宋体" w:cs="宋体"/>
                <w:color w:val="000000"/>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b w:val="0"/>
                <w:bCs w:val="0"/>
                <w:color w:val="000000"/>
                <w:kern w:val="0"/>
                <w:szCs w:val="21"/>
              </w:rPr>
            </w:pPr>
            <w:r>
              <w:rPr>
                <w:rFonts w:hint="eastAsia" w:ascii="宋体" w:hAnsi="宋体" w:eastAsia="宋体" w:cs="宋体"/>
                <w:b/>
                <w:bCs/>
                <w:color w:val="000000"/>
                <w:kern w:val="0"/>
                <w:szCs w:val="21"/>
              </w:rPr>
              <w:t>旅游服务类</w:t>
            </w:r>
          </w:p>
        </w:tc>
        <w:tc>
          <w:tcPr>
            <w:tcW w:w="2031"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100" w:beforeAutospacing="1" w:after="75" w:afterAutospacing="0" w:line="440" w:lineRule="exact"/>
              <w:ind w:left="0" w:leftChars="0" w:right="0" w:rightChars="0"/>
              <w:jc w:val="center"/>
              <w:rPr>
                <w:rFonts w:hint="eastAsia" w:ascii="宋体" w:hAnsi="宋体" w:cs="宋体" w:eastAsiaTheme="minorEastAsia"/>
                <w:color w:val="000000"/>
                <w:kern w:val="0"/>
                <w:szCs w:val="21"/>
                <w:lang w:eastAsia="zh-CN"/>
              </w:rPr>
            </w:pPr>
            <w:r>
              <w:rPr>
                <w:rFonts w:hint="eastAsia" w:ascii="宋体" w:hAnsi="宋体" w:eastAsia="宋体" w:cs="宋体"/>
                <w:color w:val="000000"/>
                <w:kern w:val="0"/>
                <w:szCs w:val="21"/>
                <w:lang w:val="en-US" w:eastAsia="zh-CN"/>
              </w:rPr>
              <w:t>23</w:t>
            </w:r>
          </w:p>
        </w:tc>
        <w:tc>
          <w:tcPr>
            <w:tcW w:w="2132"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100" w:beforeAutospacing="1" w:after="75" w:afterAutospacing="0" w:line="440" w:lineRule="exact"/>
              <w:ind w:left="0" w:leftChars="0" w:right="0" w:rightChars="0"/>
              <w:jc w:val="center"/>
              <w:rPr>
                <w:rFonts w:hint="eastAsia" w:ascii="宋体" w:hAnsi="宋体" w:cs="宋体" w:eastAsiaTheme="minorEastAsia"/>
                <w:color w:val="000000"/>
                <w:kern w:val="0"/>
                <w:szCs w:val="21"/>
                <w:lang w:eastAsia="zh-CN"/>
              </w:rPr>
            </w:pPr>
            <w:r>
              <w:rPr>
                <w:rFonts w:hint="eastAsia" w:ascii="宋体" w:hAnsi="宋体" w:eastAsia="宋体" w:cs="宋体"/>
                <w:color w:val="000000"/>
                <w:kern w:val="0"/>
                <w:szCs w:val="21"/>
                <w:lang w:val="en-US" w:eastAsia="zh-CN"/>
              </w:rPr>
              <w:t>23</w:t>
            </w:r>
          </w:p>
        </w:tc>
        <w:tc>
          <w:tcPr>
            <w:tcW w:w="2489"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color w:val="000000"/>
                <w:kern w:val="0"/>
                <w:szCs w:val="21"/>
              </w:rPr>
            </w:pPr>
            <w:r>
              <w:rPr>
                <w:rFonts w:hint="default" w:ascii="宋体" w:hAnsi="宋体" w:eastAsia="宋体" w:cs="宋体"/>
                <w:color w:val="000000"/>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b w:val="0"/>
                <w:bCs w:val="0"/>
                <w:color w:val="000000"/>
                <w:kern w:val="0"/>
                <w:szCs w:val="21"/>
              </w:rPr>
            </w:pPr>
            <w:r>
              <w:rPr>
                <w:rFonts w:hint="eastAsia" w:ascii="宋体" w:hAnsi="宋体" w:eastAsia="宋体" w:cs="宋体"/>
                <w:b/>
                <w:bCs/>
                <w:color w:val="000000"/>
                <w:kern w:val="0"/>
                <w:szCs w:val="21"/>
              </w:rPr>
              <w:t>教育类</w:t>
            </w:r>
          </w:p>
        </w:tc>
        <w:tc>
          <w:tcPr>
            <w:tcW w:w="2031"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100" w:beforeAutospacing="1" w:after="75" w:afterAutospacing="0" w:line="440" w:lineRule="exact"/>
              <w:ind w:left="0" w:leftChars="0" w:right="0" w:rightChars="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48</w:t>
            </w:r>
          </w:p>
        </w:tc>
        <w:tc>
          <w:tcPr>
            <w:tcW w:w="2132"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100" w:beforeAutospacing="1" w:after="75" w:afterAutospacing="0" w:line="440" w:lineRule="exact"/>
              <w:ind w:left="0" w:leftChars="0" w:right="0" w:rightChars="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48</w:t>
            </w:r>
          </w:p>
        </w:tc>
        <w:tc>
          <w:tcPr>
            <w:tcW w:w="2489"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color w:val="000000"/>
                <w:kern w:val="0"/>
                <w:szCs w:val="21"/>
              </w:rPr>
            </w:pPr>
            <w:r>
              <w:rPr>
                <w:rFonts w:hint="default" w:ascii="宋体" w:hAnsi="宋体" w:eastAsia="宋体" w:cs="宋体"/>
                <w:color w:val="000000"/>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b w:val="0"/>
                <w:bCs w:val="0"/>
                <w:color w:val="000000"/>
                <w:kern w:val="0"/>
                <w:szCs w:val="21"/>
              </w:rPr>
            </w:pPr>
            <w:r>
              <w:rPr>
                <w:rFonts w:hint="eastAsia" w:ascii="宋体" w:hAnsi="宋体" w:eastAsia="宋体" w:cs="宋体"/>
                <w:b/>
                <w:bCs/>
                <w:color w:val="000000"/>
                <w:kern w:val="0"/>
                <w:szCs w:val="21"/>
              </w:rPr>
              <w:t>医药卫生类</w:t>
            </w:r>
          </w:p>
        </w:tc>
        <w:tc>
          <w:tcPr>
            <w:tcW w:w="2031"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100" w:beforeAutospacing="1" w:after="75" w:afterAutospacing="0" w:line="440" w:lineRule="exact"/>
              <w:ind w:left="0" w:leftChars="0" w:right="0" w:rightChars="0"/>
              <w:jc w:val="center"/>
              <w:rPr>
                <w:rFonts w:hint="default" w:ascii="宋体" w:hAnsi="宋体" w:cs="宋体" w:eastAsiaTheme="minorEastAsia"/>
                <w:color w:val="000000"/>
                <w:kern w:val="0"/>
                <w:szCs w:val="21"/>
                <w:lang w:val="en-US" w:eastAsia="zh-CN"/>
              </w:rPr>
            </w:pPr>
            <w:r>
              <w:rPr>
                <w:rFonts w:hint="eastAsia" w:ascii="宋体" w:hAnsi="宋体" w:eastAsia="宋体" w:cs="宋体"/>
                <w:color w:val="000000"/>
                <w:kern w:val="0"/>
                <w:szCs w:val="21"/>
                <w:lang w:val="en-US" w:eastAsia="zh-CN"/>
              </w:rPr>
              <w:t>224</w:t>
            </w:r>
          </w:p>
        </w:tc>
        <w:tc>
          <w:tcPr>
            <w:tcW w:w="2132"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100" w:beforeAutospacing="1" w:after="75" w:afterAutospacing="0" w:line="440" w:lineRule="exact"/>
              <w:ind w:left="0" w:leftChars="0" w:right="0" w:rightChars="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224</w:t>
            </w:r>
          </w:p>
        </w:tc>
        <w:tc>
          <w:tcPr>
            <w:tcW w:w="2489"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color w:val="000000"/>
                <w:kern w:val="0"/>
                <w:szCs w:val="21"/>
              </w:rPr>
            </w:pPr>
            <w:r>
              <w:rPr>
                <w:rFonts w:hint="default" w:ascii="宋体" w:hAnsi="宋体" w:eastAsia="宋体" w:cs="宋体"/>
                <w:color w:val="000000"/>
                <w:kern w:val="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514" w:hRule="exact"/>
        </w:trPr>
        <w:tc>
          <w:tcPr>
            <w:tcW w:w="2352"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b w:val="0"/>
                <w:bCs w:val="0"/>
                <w:color w:val="000000"/>
                <w:kern w:val="0"/>
                <w:szCs w:val="21"/>
              </w:rPr>
            </w:pPr>
            <w:r>
              <w:rPr>
                <w:rFonts w:hint="eastAsia" w:ascii="宋体" w:hAnsi="宋体" w:eastAsia="宋体" w:cs="宋体"/>
                <w:b/>
                <w:bCs/>
                <w:color w:val="000000"/>
                <w:kern w:val="0"/>
                <w:szCs w:val="21"/>
              </w:rPr>
              <w:t>合计</w:t>
            </w:r>
          </w:p>
        </w:tc>
        <w:tc>
          <w:tcPr>
            <w:tcW w:w="2031"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580</w:t>
            </w:r>
          </w:p>
        </w:tc>
        <w:tc>
          <w:tcPr>
            <w:tcW w:w="2132"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580</w:t>
            </w:r>
          </w:p>
        </w:tc>
        <w:tc>
          <w:tcPr>
            <w:tcW w:w="2489"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leftChars="0" w:right="0" w:rightChars="0"/>
              <w:jc w:val="center"/>
              <w:rPr>
                <w:rFonts w:hint="default" w:ascii="宋体" w:hAnsi="宋体" w:eastAsia="宋体" w:cs="宋体"/>
                <w:color w:val="000000"/>
                <w:kern w:val="0"/>
                <w:szCs w:val="21"/>
              </w:rPr>
            </w:pPr>
            <w:r>
              <w:rPr>
                <w:rFonts w:hint="default" w:ascii="宋体" w:hAnsi="宋体" w:eastAsia="宋体" w:cs="宋体"/>
                <w:color w:val="000000"/>
                <w:kern w:val="0"/>
                <w:szCs w:val="21"/>
              </w:rPr>
              <w:t>100%</w:t>
            </w:r>
          </w:p>
        </w:tc>
      </w:tr>
    </w:tbl>
    <w:p>
      <w:pPr>
        <w:keepNext w:val="0"/>
        <w:keepLines w:val="0"/>
        <w:pageBreakBefore w:val="0"/>
        <w:kinsoku/>
        <w:wordWrap/>
        <w:overflowPunct/>
        <w:topLinePunct w:val="0"/>
        <w:autoSpaceDE/>
        <w:autoSpaceDN/>
        <w:bidi w:val="0"/>
        <w:spacing w:line="44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年，我校毕业学生数为</w:t>
      </w:r>
      <w:r>
        <w:rPr>
          <w:rFonts w:hint="eastAsia" w:ascii="宋体" w:hAnsi="宋体" w:eastAsia="宋体" w:cs="宋体"/>
          <w:kern w:val="0"/>
          <w:sz w:val="24"/>
          <w:szCs w:val="24"/>
          <w:lang w:val="en-US" w:eastAsia="zh-CN"/>
        </w:rPr>
        <w:t>580</w:t>
      </w:r>
      <w:r>
        <w:rPr>
          <w:rFonts w:hint="eastAsia" w:ascii="宋体" w:hAnsi="宋体" w:eastAsia="宋体" w:cs="宋体"/>
          <w:kern w:val="0"/>
          <w:sz w:val="24"/>
          <w:szCs w:val="24"/>
        </w:rPr>
        <w:t>人，升学就业学生数为</w:t>
      </w:r>
      <w:r>
        <w:rPr>
          <w:rFonts w:hint="eastAsia" w:ascii="宋体" w:hAnsi="宋体" w:eastAsia="宋体" w:cs="宋体"/>
          <w:kern w:val="0"/>
          <w:sz w:val="24"/>
          <w:szCs w:val="24"/>
          <w:lang w:val="en-US" w:eastAsia="zh-CN"/>
        </w:rPr>
        <w:t>571</w:t>
      </w:r>
      <w:r>
        <w:rPr>
          <w:rFonts w:hint="eastAsia" w:ascii="宋体" w:hAnsi="宋体" w:eastAsia="宋体" w:cs="宋体"/>
          <w:kern w:val="0"/>
          <w:sz w:val="24"/>
          <w:szCs w:val="24"/>
        </w:rPr>
        <w:t>人，直接就业人数为</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人，平均就业率为</w:t>
      </w:r>
      <w:r>
        <w:rPr>
          <w:rFonts w:hint="eastAsia" w:ascii="宋体" w:hAnsi="宋体" w:eastAsia="宋体" w:cs="宋体"/>
          <w:kern w:val="0"/>
          <w:sz w:val="24"/>
          <w:szCs w:val="24"/>
          <w:lang w:val="en-US" w:eastAsia="zh-CN"/>
        </w:rPr>
        <w:t>100</w:t>
      </w:r>
      <w:r>
        <w:rPr>
          <w:rFonts w:hint="eastAsia" w:ascii="宋体" w:hAnsi="宋体" w:eastAsia="宋体" w:cs="宋体"/>
          <w:kern w:val="0"/>
          <w:sz w:val="24"/>
          <w:szCs w:val="24"/>
        </w:rPr>
        <w:t>%，对口就业人数为</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人，对口就业率为</w:t>
      </w:r>
      <w:r>
        <w:rPr>
          <w:rFonts w:hint="eastAsia" w:ascii="宋体" w:hAnsi="宋体" w:eastAsia="宋体" w:cs="宋体"/>
          <w:kern w:val="0"/>
          <w:sz w:val="24"/>
          <w:szCs w:val="24"/>
          <w:lang w:val="en-US" w:eastAsia="zh-CN"/>
        </w:rPr>
        <w:t>100</w:t>
      </w:r>
      <w:r>
        <w:rPr>
          <w:rFonts w:hint="eastAsia" w:ascii="宋体" w:hAnsi="宋体" w:eastAsia="宋体" w:cs="宋体"/>
          <w:kern w:val="0"/>
          <w:sz w:val="24"/>
          <w:szCs w:val="24"/>
        </w:rPr>
        <w:t>%。月收入情况：所有直接就业学生月收入为平均</w:t>
      </w:r>
      <w:r>
        <w:rPr>
          <w:rFonts w:hint="eastAsia" w:ascii="宋体" w:hAnsi="宋体" w:eastAsia="宋体" w:cs="宋体"/>
          <w:kern w:val="0"/>
          <w:sz w:val="24"/>
          <w:szCs w:val="24"/>
          <w:lang w:val="en-US" w:eastAsia="zh-CN"/>
        </w:rPr>
        <w:t>2500</w:t>
      </w:r>
      <w:r>
        <w:rPr>
          <w:rFonts w:hint="eastAsia" w:ascii="宋体" w:hAnsi="宋体" w:eastAsia="宋体" w:cs="宋体"/>
          <w:kern w:val="0"/>
          <w:sz w:val="24"/>
          <w:szCs w:val="24"/>
        </w:rPr>
        <w:t>元左右。</w:t>
      </w:r>
    </w:p>
    <w:p>
      <w:pPr>
        <w:keepNext w:val="0"/>
        <w:keepLines w:val="0"/>
        <w:pageBreakBefore w:val="0"/>
        <w:kinsoku/>
        <w:wordWrap/>
        <w:overflowPunct/>
        <w:topLinePunct w:val="0"/>
        <w:autoSpaceDE/>
        <w:autoSpaceDN/>
        <w:bidi w:val="0"/>
        <w:adjustRightInd w:val="0"/>
        <w:spacing w:line="440" w:lineRule="exact"/>
        <w:jc w:val="center"/>
        <w:rPr>
          <w:rFonts w:hint="eastAsia" w:ascii="宋体" w:hAnsi="宋体" w:eastAsia="宋体"/>
          <w:b/>
          <w:szCs w:val="21"/>
        </w:rPr>
      </w:pPr>
    </w:p>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b/>
          <w:color w:val="FF0000"/>
          <w:szCs w:val="21"/>
        </w:rPr>
      </w:pPr>
      <w:r>
        <w:rPr>
          <w:rFonts w:hint="eastAsia" w:ascii="宋体" w:hAnsi="宋体" w:eastAsia="宋体"/>
          <w:b/>
          <w:szCs w:val="21"/>
        </w:rPr>
        <w:t>表14：</w:t>
      </w:r>
      <w:r>
        <w:rPr>
          <w:rFonts w:ascii="宋体" w:hAnsi="宋体" w:eastAsia="宋体"/>
          <w:b/>
          <w:szCs w:val="21"/>
        </w:rPr>
        <w:t>20</w:t>
      </w:r>
      <w:r>
        <w:rPr>
          <w:rFonts w:hint="eastAsia" w:ascii="宋体" w:hAnsi="宋体" w:eastAsia="宋体"/>
          <w:b/>
          <w:szCs w:val="21"/>
          <w:lang w:val="en-US" w:eastAsia="zh-CN"/>
        </w:rPr>
        <w:t>20</w:t>
      </w:r>
      <w:r>
        <w:rPr>
          <w:rFonts w:hint="eastAsia" w:ascii="宋体" w:hAnsi="宋体" w:eastAsia="宋体"/>
          <w:b/>
          <w:szCs w:val="21"/>
        </w:rPr>
        <w:t>、</w:t>
      </w:r>
      <w:r>
        <w:rPr>
          <w:rFonts w:ascii="宋体" w:hAnsi="宋体" w:eastAsia="宋体"/>
          <w:b/>
          <w:szCs w:val="21"/>
        </w:rPr>
        <w:t>20</w:t>
      </w:r>
      <w:r>
        <w:rPr>
          <w:rFonts w:hint="eastAsia" w:ascii="宋体" w:hAnsi="宋体" w:eastAsia="宋体"/>
          <w:b/>
          <w:szCs w:val="21"/>
        </w:rPr>
        <w:t>2</w:t>
      </w:r>
      <w:r>
        <w:rPr>
          <w:rFonts w:hint="eastAsia" w:ascii="宋体" w:hAnsi="宋体" w:eastAsia="宋体"/>
          <w:b/>
          <w:szCs w:val="21"/>
          <w:lang w:val="en-US" w:eastAsia="zh-CN"/>
        </w:rPr>
        <w:t>1</w:t>
      </w:r>
      <w:r>
        <w:rPr>
          <w:rFonts w:hint="eastAsia" w:ascii="宋体" w:hAnsi="宋体" w:eastAsia="宋体"/>
          <w:b/>
          <w:szCs w:val="21"/>
        </w:rPr>
        <w:t>年毕业生就业情况统计表</w:t>
      </w:r>
    </w:p>
    <w:tbl>
      <w:tblPr>
        <w:tblStyle w:val="15"/>
        <w:tblW w:w="8613"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682"/>
        <w:gridCol w:w="662"/>
        <w:gridCol w:w="363"/>
        <w:gridCol w:w="589"/>
        <w:gridCol w:w="848"/>
        <w:gridCol w:w="600"/>
        <w:gridCol w:w="590"/>
        <w:gridCol w:w="869"/>
        <w:gridCol w:w="575"/>
        <w:gridCol w:w="709"/>
        <w:gridCol w:w="567"/>
        <w:gridCol w:w="709"/>
        <w:gridCol w:w="850"/>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20" w:hRule="atLeast"/>
        </w:trPr>
        <w:tc>
          <w:tcPr>
            <w:tcW w:w="682" w:type="dxa"/>
            <w:vMerge w:val="restart"/>
            <w:tcBorders>
              <w:top w:val="single" w:color="4F81BD" w:sz="8" w:space="0"/>
              <w:left w:val="single" w:color="4F81BD" w:sz="8" w:space="0"/>
              <w:bottom w:val="single" w:color="4F81BD" w:sz="12" w:space="0"/>
              <w:right w:val="single" w:color="4F81BD" w:sz="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val="0"/>
                <w:bCs/>
                <w:color w:val="000000"/>
                <w:szCs w:val="21"/>
              </w:rPr>
            </w:pPr>
            <w:r>
              <w:rPr>
                <w:rFonts w:hint="eastAsia" w:ascii="宋体" w:hAnsi="宋体" w:eastAsia="宋体" w:cs="Arial"/>
                <w:b/>
                <w:bCs/>
                <w:color w:val="000000"/>
                <w:szCs w:val="21"/>
              </w:rPr>
              <w:t>年号</w:t>
            </w:r>
          </w:p>
        </w:tc>
        <w:tc>
          <w:tcPr>
            <w:tcW w:w="662" w:type="dxa"/>
            <w:vMerge w:val="restart"/>
            <w:tcBorders>
              <w:top w:val="single" w:color="4F81BD" w:sz="8" w:space="0"/>
              <w:left w:val="single" w:color="4F81BD" w:sz="8" w:space="0"/>
              <w:bottom w:val="single" w:color="4F81BD" w:sz="12" w:space="0"/>
              <w:right w:val="single" w:color="4F81BD" w:sz="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val="0"/>
                <w:bCs/>
                <w:color w:val="000000"/>
                <w:szCs w:val="21"/>
              </w:rPr>
            </w:pPr>
            <w:r>
              <w:rPr>
                <w:rFonts w:hint="eastAsia" w:ascii="宋体" w:hAnsi="宋体" w:eastAsia="宋体" w:cs="Arial"/>
                <w:b/>
                <w:bCs/>
                <w:color w:val="000000"/>
                <w:szCs w:val="21"/>
              </w:rPr>
              <w:t>毕业</w:t>
            </w: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val="0"/>
                <w:bCs/>
                <w:color w:val="000000"/>
                <w:szCs w:val="21"/>
              </w:rPr>
            </w:pPr>
            <w:r>
              <w:rPr>
                <w:rFonts w:hint="eastAsia" w:ascii="宋体" w:hAnsi="宋体" w:eastAsia="宋体" w:cs="Arial"/>
                <w:b/>
                <w:bCs/>
                <w:color w:val="000000"/>
                <w:szCs w:val="21"/>
              </w:rPr>
              <w:t>生数</w:t>
            </w:r>
          </w:p>
        </w:tc>
        <w:tc>
          <w:tcPr>
            <w:tcW w:w="6419" w:type="dxa"/>
            <w:gridSpan w:val="10"/>
            <w:tcBorders>
              <w:top w:val="single" w:color="4F81BD" w:sz="8" w:space="0"/>
              <w:left w:val="single" w:color="4F81BD" w:sz="8" w:space="0"/>
              <w:bottom w:val="single" w:color="4F81BD" w:sz="12" w:space="0"/>
              <w:right w:val="single" w:color="4F81BD" w:sz="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firstLine="2003" w:firstLineChars="950"/>
              <w:rPr>
                <w:rFonts w:hint="default" w:ascii="宋体" w:hAnsi="宋体" w:eastAsia="宋体" w:cs="Arial"/>
                <w:b w:val="0"/>
                <w:bCs/>
                <w:color w:val="000000"/>
                <w:szCs w:val="21"/>
              </w:rPr>
            </w:pPr>
            <w:r>
              <w:rPr>
                <w:rFonts w:hint="eastAsia" w:ascii="宋体" w:hAnsi="宋体" w:eastAsia="宋体" w:cs="Arial"/>
                <w:b/>
                <w:bCs/>
                <w:color w:val="000000"/>
                <w:szCs w:val="21"/>
              </w:rPr>
              <w:t>就业人数（人）及比率（</w:t>
            </w:r>
            <w:r>
              <w:rPr>
                <w:rFonts w:hint="default" w:ascii="宋体" w:hAnsi="宋体" w:eastAsia="宋体" w:cs="Arial"/>
                <w:b/>
                <w:bCs/>
                <w:color w:val="000000"/>
                <w:szCs w:val="21"/>
              </w:rPr>
              <w:t>%</w:t>
            </w:r>
            <w:r>
              <w:rPr>
                <w:rFonts w:hint="eastAsia" w:ascii="宋体" w:hAnsi="宋体" w:eastAsia="宋体" w:cs="Arial"/>
                <w:b/>
                <w:bCs/>
                <w:color w:val="000000"/>
                <w:szCs w:val="21"/>
              </w:rPr>
              <w:t>）</w:t>
            </w:r>
          </w:p>
        </w:tc>
        <w:tc>
          <w:tcPr>
            <w:tcW w:w="850" w:type="dxa"/>
            <w:vMerge w:val="restart"/>
            <w:tcBorders>
              <w:top w:val="single" w:color="4F81BD" w:sz="8" w:space="0"/>
              <w:left w:val="single" w:color="4F81BD" w:sz="8" w:space="0"/>
              <w:bottom w:val="single" w:color="4F81BD" w:sz="12" w:space="0"/>
              <w:right w:val="single" w:color="4F81BD" w:sz="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val="0"/>
                <w:bCs/>
                <w:color w:val="000000"/>
                <w:szCs w:val="21"/>
              </w:rPr>
            </w:pPr>
            <w:r>
              <w:rPr>
                <w:rFonts w:hint="eastAsia" w:ascii="宋体" w:hAnsi="宋体" w:eastAsia="宋体" w:cs="Arial"/>
                <w:b/>
                <w:bCs/>
                <w:color w:val="000000"/>
                <w:szCs w:val="21"/>
              </w:rPr>
              <w:t>就业率</w:t>
            </w: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val="0"/>
                <w:bCs/>
                <w:color w:val="000000"/>
                <w:szCs w:val="21"/>
              </w:rPr>
            </w:pPr>
            <w:r>
              <w:rPr>
                <w:rFonts w:hint="eastAsia" w:ascii="宋体" w:hAnsi="宋体" w:eastAsia="宋体" w:cs="Arial"/>
                <w:b/>
                <w:bCs/>
                <w:color w:val="000000"/>
                <w:szCs w:val="21"/>
              </w:rPr>
              <w:t>（</w:t>
            </w:r>
            <w:r>
              <w:rPr>
                <w:rFonts w:hint="default" w:ascii="宋体" w:hAnsi="宋体" w:eastAsia="宋体" w:cs="Arial"/>
                <w:b/>
                <w:bCs/>
                <w:color w:val="000000"/>
                <w:szCs w:val="21"/>
              </w:rPr>
              <w:t>%</w:t>
            </w:r>
            <w:r>
              <w:rPr>
                <w:rFonts w:hint="eastAsia" w:ascii="宋体" w:hAnsi="宋体" w:eastAsia="宋体" w:cs="Arial"/>
                <w:b/>
                <w:bCs/>
                <w:color w:val="000000"/>
                <w:szCs w:val="21"/>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90" w:hRule="exact"/>
        </w:trPr>
        <w:tc>
          <w:tcPr>
            <w:tcW w:w="682" w:type="dxa"/>
            <w:vMerge w:val="continue"/>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bCs/>
                <w:color w:val="000000"/>
                <w:szCs w:val="21"/>
              </w:rPr>
            </w:pPr>
          </w:p>
        </w:tc>
        <w:tc>
          <w:tcPr>
            <w:tcW w:w="662" w:type="dxa"/>
            <w:vMerge w:val="continue"/>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p>
        </w:tc>
        <w:tc>
          <w:tcPr>
            <w:tcW w:w="363" w:type="dxa"/>
            <w:vMerge w:val="restart"/>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小计</w:t>
            </w:r>
          </w:p>
        </w:tc>
        <w:tc>
          <w:tcPr>
            <w:tcW w:w="589" w:type="dxa"/>
            <w:vMerge w:val="restart"/>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直接</w:t>
            </w: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就业</w:t>
            </w:r>
          </w:p>
        </w:tc>
        <w:tc>
          <w:tcPr>
            <w:tcW w:w="848" w:type="dxa"/>
            <w:vMerge w:val="restart"/>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直接就业率</w:t>
            </w:r>
          </w:p>
        </w:tc>
        <w:tc>
          <w:tcPr>
            <w:tcW w:w="1190" w:type="dxa"/>
            <w:gridSpan w:val="2"/>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对</w:t>
            </w: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口升学人数</w:t>
            </w:r>
          </w:p>
        </w:tc>
        <w:tc>
          <w:tcPr>
            <w:tcW w:w="869" w:type="dxa"/>
            <w:vMerge w:val="restart"/>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对口升学率</w:t>
            </w:r>
          </w:p>
        </w:tc>
        <w:tc>
          <w:tcPr>
            <w:tcW w:w="575" w:type="dxa"/>
            <w:vMerge w:val="restart"/>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w:t>
            </w:r>
            <w:r>
              <w:rPr>
                <w:rFonts w:hint="default" w:ascii="宋体" w:hAnsi="宋体" w:eastAsia="宋体" w:cs="Arial"/>
                <w:b/>
                <w:color w:val="000000"/>
                <w:szCs w:val="21"/>
              </w:rPr>
              <w:t>3+2</w:t>
            </w:r>
            <w:r>
              <w:rPr>
                <w:rFonts w:hint="eastAsia" w:ascii="宋体" w:hAnsi="宋体" w:eastAsia="宋体" w:cs="Arial"/>
                <w:b/>
                <w:color w:val="000000"/>
                <w:szCs w:val="21"/>
              </w:rPr>
              <w:t>”联读人数</w:t>
            </w:r>
          </w:p>
        </w:tc>
        <w:tc>
          <w:tcPr>
            <w:tcW w:w="709" w:type="dxa"/>
            <w:vMerge w:val="restart"/>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w:t>
            </w:r>
            <w:r>
              <w:rPr>
                <w:rFonts w:hint="default" w:ascii="宋体" w:hAnsi="宋体" w:eastAsia="宋体" w:cs="Arial"/>
                <w:b/>
                <w:color w:val="000000"/>
                <w:szCs w:val="21"/>
              </w:rPr>
              <w:t>3+2</w:t>
            </w:r>
            <w:r>
              <w:rPr>
                <w:rFonts w:hint="eastAsia" w:ascii="宋体" w:hAnsi="宋体" w:eastAsia="宋体" w:cs="Arial"/>
                <w:b/>
                <w:color w:val="000000"/>
                <w:szCs w:val="21"/>
              </w:rPr>
              <w:t>”联读升学率</w:t>
            </w:r>
          </w:p>
        </w:tc>
        <w:tc>
          <w:tcPr>
            <w:tcW w:w="567" w:type="dxa"/>
            <w:vMerge w:val="restart"/>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自主创业</w:t>
            </w:r>
          </w:p>
        </w:tc>
        <w:tc>
          <w:tcPr>
            <w:tcW w:w="709" w:type="dxa"/>
            <w:vMerge w:val="restart"/>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自主创业就业率</w:t>
            </w:r>
          </w:p>
        </w:tc>
        <w:tc>
          <w:tcPr>
            <w:tcW w:w="850" w:type="dxa"/>
            <w:vMerge w:val="continue"/>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395" w:hRule="atLeast"/>
        </w:trPr>
        <w:tc>
          <w:tcPr>
            <w:tcW w:w="682" w:type="dxa"/>
            <w:vMerge w:val="continue"/>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bCs/>
                <w:color w:val="000000"/>
                <w:szCs w:val="21"/>
              </w:rPr>
            </w:pPr>
          </w:p>
        </w:tc>
        <w:tc>
          <w:tcPr>
            <w:tcW w:w="662" w:type="dxa"/>
            <w:vMerge w:val="continue"/>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p>
        </w:tc>
        <w:tc>
          <w:tcPr>
            <w:tcW w:w="363" w:type="dxa"/>
            <w:vMerge w:val="continue"/>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p>
        </w:tc>
        <w:tc>
          <w:tcPr>
            <w:tcW w:w="589" w:type="dxa"/>
            <w:vMerge w:val="continue"/>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p>
        </w:tc>
        <w:tc>
          <w:tcPr>
            <w:tcW w:w="848" w:type="dxa"/>
            <w:vMerge w:val="continue"/>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p>
        </w:tc>
        <w:tc>
          <w:tcPr>
            <w:tcW w:w="60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专科</w:t>
            </w:r>
          </w:p>
        </w:tc>
        <w:tc>
          <w:tcPr>
            <w:tcW w:w="59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本科</w:t>
            </w:r>
          </w:p>
        </w:tc>
        <w:tc>
          <w:tcPr>
            <w:tcW w:w="869" w:type="dxa"/>
            <w:vMerge w:val="continue"/>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p>
        </w:tc>
        <w:tc>
          <w:tcPr>
            <w:tcW w:w="575" w:type="dxa"/>
            <w:vMerge w:val="continue"/>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p>
        </w:tc>
        <w:tc>
          <w:tcPr>
            <w:tcW w:w="709" w:type="dxa"/>
            <w:vMerge w:val="continue"/>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p>
        </w:tc>
        <w:tc>
          <w:tcPr>
            <w:tcW w:w="567" w:type="dxa"/>
            <w:vMerge w:val="continue"/>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p>
        </w:tc>
        <w:tc>
          <w:tcPr>
            <w:tcW w:w="709" w:type="dxa"/>
            <w:vMerge w:val="continue"/>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p>
        </w:tc>
        <w:tc>
          <w:tcPr>
            <w:tcW w:w="850" w:type="dxa"/>
            <w:vMerge w:val="continue"/>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360" w:hRule="atLeast"/>
        </w:trPr>
        <w:tc>
          <w:tcPr>
            <w:tcW w:w="682"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val="0"/>
                <w:bCs/>
                <w:color w:val="000000" w:themeColor="text1"/>
                <w:kern w:val="2"/>
                <w:sz w:val="21"/>
                <w:szCs w:val="21"/>
                <w:lang w:val="en-US" w:eastAsia="zh-CN" w:bidi="ar-SA"/>
                <w14:textFill>
                  <w14:solidFill>
                    <w14:schemeClr w14:val="tx1"/>
                  </w14:solidFill>
                </w14:textFill>
              </w:rPr>
            </w:pPr>
            <w:r>
              <w:rPr>
                <w:rFonts w:hint="default" w:ascii="宋体" w:hAnsi="宋体" w:eastAsia="宋体" w:cs="Arial"/>
                <w:b/>
                <w:bCs/>
                <w:color w:val="000000" w:themeColor="text1"/>
                <w:szCs w:val="21"/>
                <w14:textFill>
                  <w14:solidFill>
                    <w14:schemeClr w14:val="tx1"/>
                  </w14:solidFill>
                </w14:textFill>
              </w:rPr>
              <w:t>20</w:t>
            </w:r>
            <w:r>
              <w:rPr>
                <w:rFonts w:hint="eastAsia" w:ascii="宋体" w:hAnsi="宋体" w:eastAsia="宋体" w:cs="Arial"/>
                <w:b/>
                <w:bCs/>
                <w:color w:val="000000" w:themeColor="text1"/>
                <w:szCs w:val="21"/>
                <w14:textFill>
                  <w14:solidFill>
                    <w14:schemeClr w14:val="tx1"/>
                  </w14:solidFill>
                </w14:textFill>
              </w:rPr>
              <w:t>20</w:t>
            </w:r>
          </w:p>
        </w:tc>
        <w:tc>
          <w:tcPr>
            <w:tcW w:w="662"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kern w:val="2"/>
                <w:sz w:val="21"/>
                <w:szCs w:val="21"/>
                <w:lang w:val="en-US" w:eastAsia="zh-CN" w:bidi="ar-SA"/>
              </w:rPr>
            </w:pPr>
            <w:r>
              <w:rPr>
                <w:rFonts w:hint="default" w:ascii="仿宋" w:hAnsi="仿宋" w:eastAsia="仿宋" w:cs="Arial"/>
                <w:color w:val="000000"/>
                <w:szCs w:val="21"/>
              </w:rPr>
              <w:t>633</w:t>
            </w:r>
          </w:p>
        </w:tc>
        <w:tc>
          <w:tcPr>
            <w:tcW w:w="363"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themeColor="text1"/>
                <w:kern w:val="2"/>
                <w:sz w:val="21"/>
                <w:szCs w:val="21"/>
                <w:lang w:val="en-US" w:eastAsia="zh-CN" w:bidi="ar-SA"/>
                <w14:textFill>
                  <w14:solidFill>
                    <w14:schemeClr w14:val="tx1"/>
                  </w14:solidFill>
                </w14:textFill>
              </w:rPr>
            </w:pPr>
          </w:p>
        </w:tc>
        <w:tc>
          <w:tcPr>
            <w:tcW w:w="589"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kern w:val="2"/>
                <w:sz w:val="21"/>
                <w:szCs w:val="21"/>
                <w:lang w:val="en-US" w:eastAsia="zh-CN" w:bidi="ar-SA"/>
              </w:rPr>
            </w:pPr>
            <w:r>
              <w:rPr>
                <w:rFonts w:hint="default" w:ascii="仿宋" w:hAnsi="仿宋" w:eastAsia="仿宋" w:cs="Arial"/>
                <w:color w:val="000000"/>
                <w:szCs w:val="21"/>
              </w:rPr>
              <w:t>23</w:t>
            </w:r>
          </w:p>
        </w:tc>
        <w:tc>
          <w:tcPr>
            <w:tcW w:w="848"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kern w:val="2"/>
                <w:sz w:val="21"/>
                <w:szCs w:val="21"/>
                <w:lang w:val="en-US" w:eastAsia="zh-CN" w:bidi="ar-SA"/>
              </w:rPr>
            </w:pPr>
            <w:r>
              <w:rPr>
                <w:rFonts w:hint="default" w:ascii="仿宋" w:hAnsi="仿宋" w:eastAsia="仿宋" w:cs="Arial"/>
                <w:color w:val="000000"/>
                <w:szCs w:val="21"/>
              </w:rPr>
              <w:t>3.6%</w:t>
            </w:r>
          </w:p>
        </w:tc>
        <w:tc>
          <w:tcPr>
            <w:tcW w:w="600"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kern w:val="2"/>
                <w:sz w:val="21"/>
                <w:szCs w:val="21"/>
                <w:lang w:val="en-US" w:eastAsia="zh-CN" w:bidi="ar-SA"/>
              </w:rPr>
            </w:pPr>
            <w:r>
              <w:rPr>
                <w:rFonts w:hint="default" w:ascii="仿宋" w:hAnsi="仿宋" w:eastAsia="仿宋" w:cs="Arial"/>
                <w:color w:val="000000"/>
                <w:szCs w:val="21"/>
              </w:rPr>
              <w:t>466</w:t>
            </w:r>
          </w:p>
        </w:tc>
        <w:tc>
          <w:tcPr>
            <w:tcW w:w="590"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kern w:val="2"/>
                <w:sz w:val="21"/>
                <w:szCs w:val="21"/>
                <w:lang w:val="en-US" w:eastAsia="zh-CN" w:bidi="ar-SA"/>
              </w:rPr>
            </w:pPr>
            <w:r>
              <w:rPr>
                <w:rFonts w:hint="default" w:ascii="仿宋" w:hAnsi="仿宋" w:eastAsia="仿宋" w:cs="Arial"/>
                <w:color w:val="000000"/>
                <w:szCs w:val="21"/>
              </w:rPr>
              <w:t>134</w:t>
            </w:r>
          </w:p>
        </w:tc>
        <w:tc>
          <w:tcPr>
            <w:tcW w:w="869"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kern w:val="2"/>
                <w:sz w:val="21"/>
                <w:szCs w:val="21"/>
                <w:lang w:val="en-US" w:eastAsia="zh-CN" w:bidi="ar-SA"/>
              </w:rPr>
            </w:pPr>
            <w:r>
              <w:rPr>
                <w:rFonts w:hint="default" w:ascii="仿宋" w:hAnsi="仿宋" w:eastAsia="仿宋" w:cs="Arial"/>
                <w:color w:val="000000"/>
                <w:szCs w:val="21"/>
              </w:rPr>
              <w:t>96.4%</w:t>
            </w:r>
          </w:p>
        </w:tc>
        <w:tc>
          <w:tcPr>
            <w:tcW w:w="575"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kern w:val="2"/>
                <w:sz w:val="21"/>
                <w:szCs w:val="21"/>
                <w:lang w:val="en-US" w:eastAsia="zh-CN" w:bidi="ar-SA"/>
              </w:rPr>
            </w:pPr>
            <w:r>
              <w:rPr>
                <w:rFonts w:hint="default" w:ascii="仿宋" w:hAnsi="仿宋" w:eastAsia="仿宋" w:cs="Arial"/>
                <w:color w:val="000000"/>
                <w:szCs w:val="21"/>
              </w:rPr>
              <w:t>0</w:t>
            </w:r>
          </w:p>
        </w:tc>
        <w:tc>
          <w:tcPr>
            <w:tcW w:w="709"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kern w:val="2"/>
                <w:sz w:val="21"/>
                <w:szCs w:val="21"/>
                <w:lang w:val="en-US" w:eastAsia="zh-CN" w:bidi="ar-SA"/>
              </w:rPr>
            </w:pPr>
            <w:r>
              <w:rPr>
                <w:rFonts w:hint="default" w:ascii="仿宋" w:hAnsi="仿宋" w:eastAsia="仿宋" w:cs="Arial"/>
                <w:color w:val="000000"/>
                <w:szCs w:val="21"/>
              </w:rPr>
              <w:t>0</w:t>
            </w:r>
          </w:p>
        </w:tc>
        <w:tc>
          <w:tcPr>
            <w:tcW w:w="567"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kern w:val="2"/>
                <w:sz w:val="21"/>
                <w:szCs w:val="21"/>
                <w:lang w:val="en-US" w:eastAsia="zh-CN" w:bidi="ar-SA"/>
              </w:rPr>
            </w:pPr>
            <w:r>
              <w:rPr>
                <w:rFonts w:hint="default" w:ascii="仿宋" w:hAnsi="仿宋" w:eastAsia="仿宋" w:cs="Arial"/>
                <w:color w:val="000000"/>
                <w:szCs w:val="21"/>
              </w:rPr>
              <w:t>0</w:t>
            </w:r>
          </w:p>
        </w:tc>
        <w:tc>
          <w:tcPr>
            <w:tcW w:w="709"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kern w:val="2"/>
                <w:sz w:val="21"/>
                <w:szCs w:val="21"/>
                <w:lang w:val="en-US" w:eastAsia="zh-CN" w:bidi="ar-SA"/>
              </w:rPr>
            </w:pPr>
            <w:r>
              <w:rPr>
                <w:rFonts w:hint="default" w:ascii="仿宋" w:hAnsi="仿宋" w:eastAsia="仿宋" w:cs="Arial"/>
                <w:color w:val="000000"/>
                <w:szCs w:val="21"/>
              </w:rPr>
              <w:t>0</w:t>
            </w:r>
          </w:p>
        </w:tc>
        <w:tc>
          <w:tcPr>
            <w:tcW w:w="850"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kern w:val="2"/>
                <w:sz w:val="21"/>
                <w:szCs w:val="21"/>
                <w:lang w:val="en-US" w:eastAsia="zh-CN" w:bidi="ar-SA"/>
              </w:rPr>
            </w:pPr>
            <w:r>
              <w:rPr>
                <w:rFonts w:hint="default" w:ascii="仿宋" w:hAnsi="仿宋" w:eastAsia="仿宋" w:cs="Arial"/>
                <w:color w:val="00000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390" w:hRule="atLeast"/>
        </w:trPr>
        <w:tc>
          <w:tcPr>
            <w:tcW w:w="682"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Arial"/>
                <w:b w:val="0"/>
                <w:bCs/>
                <w:color w:val="000000" w:themeColor="text1"/>
                <w:szCs w:val="21"/>
                <w:lang w:eastAsia="zh-CN"/>
                <w14:textFill>
                  <w14:solidFill>
                    <w14:schemeClr w14:val="tx1"/>
                  </w14:solidFill>
                </w14:textFill>
              </w:rPr>
            </w:pPr>
            <w:r>
              <w:rPr>
                <w:rFonts w:hint="default" w:ascii="宋体" w:hAnsi="宋体" w:eastAsia="宋体" w:cs="Arial"/>
                <w:b/>
                <w:bCs/>
                <w:color w:val="000000" w:themeColor="text1"/>
                <w:szCs w:val="21"/>
                <w14:textFill>
                  <w14:solidFill>
                    <w14:schemeClr w14:val="tx1"/>
                  </w14:solidFill>
                </w14:textFill>
              </w:rPr>
              <w:t>20</w:t>
            </w:r>
            <w:r>
              <w:rPr>
                <w:rFonts w:hint="eastAsia" w:ascii="宋体" w:hAnsi="宋体" w:eastAsia="宋体" w:cs="Arial"/>
                <w:b/>
                <w:bCs/>
                <w:color w:val="000000" w:themeColor="text1"/>
                <w:szCs w:val="21"/>
                <w14:textFill>
                  <w14:solidFill>
                    <w14:schemeClr w14:val="tx1"/>
                  </w14:solidFill>
                </w14:textFill>
              </w:rPr>
              <w:t>2</w:t>
            </w:r>
            <w:r>
              <w:rPr>
                <w:rFonts w:hint="eastAsia" w:ascii="宋体" w:hAnsi="宋体" w:eastAsia="宋体" w:cs="Arial"/>
                <w:b/>
                <w:bCs/>
                <w:color w:val="000000" w:themeColor="text1"/>
                <w:szCs w:val="21"/>
                <w:lang w:val="en-US" w:eastAsia="zh-CN"/>
                <w14:textFill>
                  <w14:solidFill>
                    <w14:schemeClr w14:val="tx1"/>
                  </w14:solidFill>
                </w14:textFill>
              </w:rPr>
              <w:t>1</w:t>
            </w:r>
          </w:p>
        </w:tc>
        <w:tc>
          <w:tcPr>
            <w:tcW w:w="662"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lang w:val="en-US" w:eastAsia="zh-CN"/>
              </w:rPr>
            </w:pPr>
            <w:r>
              <w:rPr>
                <w:rFonts w:hint="eastAsia" w:ascii="仿宋" w:hAnsi="仿宋" w:eastAsia="仿宋" w:cs="Arial"/>
                <w:color w:val="000000"/>
                <w:szCs w:val="21"/>
                <w:lang w:val="en-US" w:eastAsia="zh-CN"/>
              </w:rPr>
              <w:t>580</w:t>
            </w:r>
          </w:p>
        </w:tc>
        <w:tc>
          <w:tcPr>
            <w:tcW w:w="3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themeColor="text1"/>
                <w:szCs w:val="21"/>
                <w14:textFill>
                  <w14:solidFill>
                    <w14:schemeClr w14:val="tx1"/>
                  </w14:solidFill>
                </w14:textFill>
              </w:rPr>
            </w:pPr>
          </w:p>
        </w:tc>
        <w:tc>
          <w:tcPr>
            <w:tcW w:w="589"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Arial"/>
                <w:color w:val="000000"/>
                <w:szCs w:val="21"/>
                <w:lang w:eastAsia="zh-CN"/>
              </w:rPr>
            </w:pPr>
            <w:r>
              <w:rPr>
                <w:rFonts w:hint="eastAsia" w:ascii="仿宋" w:hAnsi="仿宋" w:eastAsia="仿宋" w:cs="Arial"/>
                <w:color w:val="000000"/>
                <w:szCs w:val="21"/>
                <w:lang w:val="en-US" w:eastAsia="zh-CN"/>
              </w:rPr>
              <w:t>9</w:t>
            </w:r>
          </w:p>
        </w:tc>
        <w:tc>
          <w:tcPr>
            <w:tcW w:w="84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eastAsia" w:ascii="仿宋" w:hAnsi="仿宋" w:eastAsia="仿宋" w:cs="Arial"/>
                <w:color w:val="000000"/>
                <w:szCs w:val="21"/>
                <w:lang w:val="en-US" w:eastAsia="zh-CN"/>
              </w:rPr>
              <w:t>1.5</w:t>
            </w:r>
            <w:r>
              <w:rPr>
                <w:rFonts w:hint="default" w:ascii="仿宋" w:hAnsi="仿宋" w:eastAsia="仿宋" w:cs="Arial"/>
                <w:color w:val="000000"/>
                <w:szCs w:val="21"/>
              </w:rPr>
              <w:t>%</w:t>
            </w:r>
          </w:p>
        </w:tc>
        <w:tc>
          <w:tcPr>
            <w:tcW w:w="600"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themeColor="text1"/>
                <w:szCs w:val="21"/>
                <w:lang w:val="en-US" w:eastAsia="zh-CN"/>
                <w14:textFill>
                  <w14:solidFill>
                    <w14:schemeClr w14:val="tx1"/>
                  </w14:solidFill>
                </w14:textFill>
              </w:rPr>
            </w:pPr>
            <w:r>
              <w:rPr>
                <w:rFonts w:hint="eastAsia" w:ascii="宋体" w:hAnsi="宋体" w:eastAsia="宋体" w:cs="Arial"/>
                <w:color w:val="000000" w:themeColor="text1"/>
                <w:szCs w:val="21"/>
                <w:lang w:val="en-US" w:eastAsia="zh-CN"/>
                <w14:textFill>
                  <w14:solidFill>
                    <w14:schemeClr w14:val="tx1"/>
                  </w14:solidFill>
                </w14:textFill>
              </w:rPr>
              <w:t>481</w:t>
            </w:r>
          </w:p>
        </w:tc>
        <w:tc>
          <w:tcPr>
            <w:tcW w:w="590"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lang w:val="en-US" w:eastAsia="zh-CN"/>
              </w:rPr>
            </w:pPr>
            <w:r>
              <w:rPr>
                <w:rFonts w:hint="eastAsia" w:ascii="仿宋" w:hAnsi="仿宋" w:eastAsia="仿宋" w:cs="Arial"/>
                <w:color w:val="000000"/>
                <w:szCs w:val="21"/>
                <w:lang w:val="en-US" w:eastAsia="zh-CN"/>
              </w:rPr>
              <w:t>99</w:t>
            </w:r>
          </w:p>
        </w:tc>
        <w:tc>
          <w:tcPr>
            <w:tcW w:w="869"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eastAsia" w:ascii="仿宋" w:hAnsi="仿宋" w:eastAsia="仿宋" w:cs="Arial"/>
                <w:color w:val="000000"/>
                <w:szCs w:val="21"/>
                <w:lang w:val="en-US" w:eastAsia="zh-CN"/>
              </w:rPr>
              <w:t>98.4</w:t>
            </w:r>
            <w:r>
              <w:rPr>
                <w:rFonts w:hint="default" w:ascii="仿宋" w:hAnsi="仿宋" w:eastAsia="仿宋" w:cs="Arial"/>
                <w:color w:val="000000"/>
                <w:szCs w:val="21"/>
              </w:rPr>
              <w:t>%</w:t>
            </w:r>
          </w:p>
        </w:tc>
        <w:tc>
          <w:tcPr>
            <w:tcW w:w="575"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5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850"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100%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225" w:hRule="atLeast"/>
        </w:trPr>
        <w:tc>
          <w:tcPr>
            <w:tcW w:w="682"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val="0"/>
                <w:bCs/>
                <w:color w:val="000000" w:themeColor="text1"/>
                <w:szCs w:val="21"/>
                <w14:textFill>
                  <w14:solidFill>
                    <w14:schemeClr w14:val="tx1"/>
                  </w14:solidFill>
                </w14:textFill>
              </w:rPr>
            </w:pPr>
            <w:r>
              <w:rPr>
                <w:rFonts w:hint="eastAsia" w:ascii="宋体" w:hAnsi="宋体" w:eastAsia="宋体" w:cs="Tahoma"/>
                <w:b/>
                <w:bCs/>
                <w:color w:val="000000" w:themeColor="text1"/>
                <w:kern w:val="0"/>
                <w:szCs w:val="21"/>
                <w14:textFill>
                  <w14:solidFill>
                    <w14:schemeClr w14:val="tx1"/>
                  </w14:solidFill>
                </w14:textFill>
              </w:rPr>
              <w:t>变化</w:t>
            </w:r>
          </w:p>
        </w:tc>
        <w:tc>
          <w:tcPr>
            <w:tcW w:w="662"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仿宋" w:cs="Arial"/>
                <w:color w:val="000000"/>
                <w:szCs w:val="21"/>
                <w:lang w:val="en-US" w:eastAsia="zh-CN"/>
              </w:rPr>
            </w:pPr>
            <w:r>
              <w:rPr>
                <w:rFonts w:hint="default" w:ascii="仿宋" w:hAnsi="仿宋" w:eastAsia="仿宋" w:cs="Arial"/>
                <w:color w:val="000000"/>
                <w:szCs w:val="21"/>
              </w:rPr>
              <w:t>-</w:t>
            </w:r>
            <w:r>
              <w:rPr>
                <w:rFonts w:hint="eastAsia" w:ascii="仿宋" w:hAnsi="仿宋" w:eastAsia="仿宋" w:cs="Arial"/>
                <w:color w:val="000000"/>
                <w:szCs w:val="21"/>
                <w:lang w:val="en-US" w:eastAsia="zh-CN"/>
              </w:rPr>
              <w:t>53</w:t>
            </w:r>
          </w:p>
        </w:tc>
        <w:tc>
          <w:tcPr>
            <w:tcW w:w="363"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themeColor="text1"/>
                <w:szCs w:val="21"/>
                <w14:textFill>
                  <w14:solidFill>
                    <w14:schemeClr w14:val="tx1"/>
                  </w14:solidFill>
                </w14:textFill>
              </w:rPr>
            </w:pPr>
          </w:p>
        </w:tc>
        <w:tc>
          <w:tcPr>
            <w:tcW w:w="589"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仿宋" w:cs="Arial"/>
                <w:color w:val="000000"/>
                <w:szCs w:val="21"/>
                <w:lang w:eastAsia="zh-CN"/>
              </w:rPr>
            </w:pPr>
            <w:r>
              <w:rPr>
                <w:rFonts w:hint="eastAsia" w:ascii="仿宋" w:hAnsi="仿宋" w:eastAsia="仿宋" w:cs="Arial"/>
                <w:color w:val="000000"/>
                <w:szCs w:val="21"/>
                <w:lang w:val="en-US" w:eastAsia="zh-CN"/>
              </w:rPr>
              <w:t>-</w:t>
            </w:r>
            <w:r>
              <w:rPr>
                <w:rFonts w:hint="default" w:ascii="仿宋" w:hAnsi="仿宋" w:eastAsia="仿宋" w:cs="Arial"/>
                <w:color w:val="000000"/>
                <w:szCs w:val="21"/>
              </w:rPr>
              <w:t>1</w:t>
            </w:r>
            <w:r>
              <w:rPr>
                <w:rFonts w:hint="eastAsia" w:ascii="仿宋" w:hAnsi="仿宋" w:eastAsia="仿宋" w:cs="Arial"/>
                <w:color w:val="000000"/>
                <w:szCs w:val="21"/>
                <w:lang w:val="en-US" w:eastAsia="zh-CN"/>
              </w:rPr>
              <w:t>4</w:t>
            </w:r>
          </w:p>
        </w:tc>
        <w:tc>
          <w:tcPr>
            <w:tcW w:w="848"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eastAsia" w:ascii="仿宋" w:hAnsi="仿宋" w:eastAsia="仿宋" w:cs="Arial"/>
                <w:color w:val="000000"/>
                <w:szCs w:val="21"/>
                <w:lang w:val="en-US" w:eastAsia="zh-CN"/>
              </w:rPr>
              <w:t>-</w:t>
            </w:r>
            <w:r>
              <w:rPr>
                <w:rFonts w:hint="default" w:ascii="仿宋" w:hAnsi="仿宋" w:eastAsia="仿宋" w:cs="Arial"/>
                <w:color w:val="000000"/>
                <w:szCs w:val="21"/>
              </w:rPr>
              <w:t>2.</w:t>
            </w:r>
            <w:r>
              <w:rPr>
                <w:rFonts w:hint="eastAsia" w:ascii="仿宋" w:hAnsi="仿宋" w:eastAsia="仿宋" w:cs="Arial"/>
                <w:color w:val="000000"/>
                <w:szCs w:val="21"/>
                <w:lang w:val="en-US" w:eastAsia="zh-CN"/>
              </w:rPr>
              <w:t>1</w:t>
            </w:r>
            <w:r>
              <w:rPr>
                <w:rFonts w:hint="default" w:ascii="仿宋" w:hAnsi="仿宋" w:eastAsia="仿宋" w:cs="Arial"/>
                <w:color w:val="000000"/>
                <w:szCs w:val="21"/>
              </w:rPr>
              <w:t>%</w:t>
            </w:r>
          </w:p>
        </w:tc>
        <w:tc>
          <w:tcPr>
            <w:tcW w:w="600"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 w:val="18"/>
                <w:szCs w:val="18"/>
                <w:lang w:val="en-US" w:eastAsia="zh-CN"/>
              </w:rPr>
            </w:pPr>
            <w:r>
              <w:rPr>
                <w:rFonts w:hint="eastAsia" w:ascii="仿宋" w:hAnsi="仿宋" w:eastAsia="仿宋" w:cs="Arial"/>
                <w:color w:val="000000"/>
                <w:sz w:val="18"/>
                <w:szCs w:val="18"/>
                <w:lang w:val="en-US" w:eastAsia="zh-CN"/>
              </w:rPr>
              <w:t>+15</w:t>
            </w:r>
          </w:p>
        </w:tc>
        <w:tc>
          <w:tcPr>
            <w:tcW w:w="590"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仿宋" w:cs="Arial"/>
                <w:color w:val="000000"/>
                <w:sz w:val="44"/>
                <w:szCs w:val="44"/>
                <w:vertAlign w:val="subscript"/>
                <w:lang w:val="en-US" w:eastAsia="zh-CN"/>
              </w:rPr>
            </w:pPr>
            <w:r>
              <w:rPr>
                <w:rFonts w:hint="eastAsia" w:ascii="仿宋" w:hAnsi="仿宋" w:eastAsia="仿宋" w:cs="Arial"/>
                <w:color w:val="000000"/>
                <w:szCs w:val="21"/>
                <w:lang w:val="en-US" w:eastAsia="zh-CN"/>
              </w:rPr>
              <w:t>-35</w:t>
            </w:r>
          </w:p>
        </w:tc>
        <w:tc>
          <w:tcPr>
            <w:tcW w:w="869"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eastAsia" w:ascii="仿宋" w:hAnsi="仿宋" w:eastAsia="仿宋" w:cs="Arial"/>
                <w:color w:val="000000"/>
                <w:szCs w:val="21"/>
                <w:lang w:val="en-US" w:eastAsia="zh-CN"/>
              </w:rPr>
              <w:t>+2</w:t>
            </w:r>
            <w:r>
              <w:rPr>
                <w:rFonts w:hint="default" w:ascii="仿宋" w:hAnsi="仿宋" w:eastAsia="仿宋" w:cs="Arial"/>
                <w:color w:val="000000"/>
                <w:szCs w:val="21"/>
              </w:rPr>
              <w:t>%</w:t>
            </w:r>
          </w:p>
        </w:tc>
        <w:tc>
          <w:tcPr>
            <w:tcW w:w="575"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709"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567"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709"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850"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eastAsia" w:ascii="仿宋" w:hAnsi="仿宋" w:eastAsia="仿宋" w:cs="Arial"/>
                <w:color w:val="000000"/>
                <w:szCs w:val="21"/>
                <w:lang w:val="en-US" w:eastAsia="zh-CN"/>
              </w:rPr>
              <w:t>0</w:t>
            </w:r>
            <w:r>
              <w:rPr>
                <w:rFonts w:hint="default" w:ascii="仿宋" w:hAnsi="仿宋" w:eastAsia="仿宋" w:cs="Arial"/>
                <w:color w:val="000000"/>
                <w:szCs w:val="21"/>
              </w:rPr>
              <w:t>%</w:t>
            </w:r>
          </w:p>
        </w:tc>
      </w:tr>
    </w:tbl>
    <w:p>
      <w:pPr>
        <w:keepNext w:val="0"/>
        <w:keepLines w:val="0"/>
        <w:pageBreakBefore w:val="0"/>
        <w:kinsoku/>
        <w:wordWrap/>
        <w:overflowPunct/>
        <w:topLinePunct w:val="0"/>
        <w:autoSpaceDE/>
        <w:autoSpaceDN/>
        <w:bidi w:val="0"/>
        <w:adjustRightInd w:val="0"/>
        <w:spacing w:line="440" w:lineRule="exact"/>
        <w:jc w:val="center"/>
        <w:rPr>
          <w:rFonts w:hint="eastAsia" w:ascii="宋体" w:hAnsi="宋体" w:eastAsia="宋体"/>
          <w:b/>
          <w:szCs w:val="21"/>
        </w:rPr>
      </w:pPr>
    </w:p>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b/>
          <w:color w:val="FF0000"/>
          <w:szCs w:val="21"/>
        </w:rPr>
      </w:pPr>
      <w:r>
        <w:rPr>
          <w:rFonts w:hint="eastAsia" w:ascii="宋体" w:hAnsi="宋体" w:eastAsia="宋体"/>
          <w:b/>
          <w:szCs w:val="21"/>
        </w:rPr>
        <w:t>表15：</w:t>
      </w:r>
      <w:r>
        <w:rPr>
          <w:rFonts w:ascii="宋体" w:hAnsi="宋体" w:eastAsia="宋体"/>
          <w:b/>
          <w:szCs w:val="21"/>
        </w:rPr>
        <w:t>20</w:t>
      </w:r>
      <w:r>
        <w:rPr>
          <w:rFonts w:hint="eastAsia" w:ascii="宋体" w:hAnsi="宋体" w:eastAsia="宋体"/>
          <w:b/>
          <w:szCs w:val="21"/>
          <w:lang w:val="en-US" w:eastAsia="zh-CN"/>
        </w:rPr>
        <w:t>20</w:t>
      </w:r>
      <w:r>
        <w:rPr>
          <w:rFonts w:hint="eastAsia" w:ascii="宋体" w:hAnsi="宋体" w:eastAsia="宋体"/>
          <w:b/>
          <w:szCs w:val="21"/>
        </w:rPr>
        <w:t>、</w:t>
      </w:r>
      <w:r>
        <w:rPr>
          <w:rFonts w:ascii="宋体" w:hAnsi="宋体" w:eastAsia="宋体"/>
          <w:b/>
          <w:szCs w:val="21"/>
        </w:rPr>
        <w:t>20</w:t>
      </w:r>
      <w:r>
        <w:rPr>
          <w:rFonts w:hint="eastAsia" w:ascii="宋体" w:hAnsi="宋体" w:eastAsia="宋体"/>
          <w:b/>
          <w:szCs w:val="21"/>
        </w:rPr>
        <w:t>2</w:t>
      </w:r>
      <w:r>
        <w:rPr>
          <w:rFonts w:hint="eastAsia" w:ascii="宋体" w:hAnsi="宋体" w:eastAsia="宋体"/>
          <w:b/>
          <w:szCs w:val="21"/>
          <w:lang w:val="en-US" w:eastAsia="zh-CN"/>
        </w:rPr>
        <w:t>1</w:t>
      </w:r>
      <w:r>
        <w:rPr>
          <w:rFonts w:hint="eastAsia" w:ascii="宋体" w:hAnsi="宋体" w:eastAsia="宋体"/>
          <w:b/>
          <w:szCs w:val="21"/>
        </w:rPr>
        <w:t>年毕业生对口就业率情况统计表</w:t>
      </w:r>
    </w:p>
    <w:tbl>
      <w:tblPr>
        <w:tblStyle w:val="15"/>
        <w:tblW w:w="8692"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992"/>
        <w:gridCol w:w="709"/>
        <w:gridCol w:w="938"/>
        <w:gridCol w:w="709"/>
        <w:gridCol w:w="709"/>
        <w:gridCol w:w="709"/>
        <w:gridCol w:w="708"/>
        <w:gridCol w:w="999"/>
        <w:gridCol w:w="943"/>
        <w:gridCol w:w="1276"/>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375" w:hRule="atLeast"/>
        </w:trPr>
        <w:tc>
          <w:tcPr>
            <w:tcW w:w="992" w:type="dxa"/>
            <w:vMerge w:val="restart"/>
            <w:tcBorders>
              <w:top w:val="single" w:color="4F81BD" w:sz="8" w:space="0"/>
              <w:left w:val="single" w:color="4F81BD" w:sz="8" w:space="0"/>
              <w:bottom w:val="single" w:color="4F81BD" w:sz="12" w:space="0"/>
              <w:right w:val="single" w:color="4F81BD" w:sz="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val="0"/>
                <w:bCs/>
                <w:color w:val="000000"/>
                <w:szCs w:val="21"/>
              </w:rPr>
            </w:pPr>
            <w:r>
              <w:rPr>
                <w:rFonts w:hint="eastAsia" w:ascii="宋体" w:hAnsi="宋体" w:eastAsia="宋体" w:cs="Arial"/>
                <w:b/>
                <w:bCs/>
                <w:color w:val="000000"/>
                <w:szCs w:val="21"/>
              </w:rPr>
              <w:t>年号</w:t>
            </w:r>
          </w:p>
        </w:tc>
        <w:tc>
          <w:tcPr>
            <w:tcW w:w="709" w:type="dxa"/>
            <w:vMerge w:val="restart"/>
            <w:tcBorders>
              <w:top w:val="single" w:color="4F81BD" w:sz="8" w:space="0"/>
              <w:left w:val="single" w:color="4F81BD" w:sz="8" w:space="0"/>
              <w:bottom w:val="single" w:color="4F81BD" w:sz="12" w:space="0"/>
              <w:right w:val="single" w:color="4F81BD" w:sz="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val="0"/>
                <w:bCs/>
                <w:color w:val="000000"/>
                <w:szCs w:val="21"/>
              </w:rPr>
            </w:pPr>
            <w:r>
              <w:rPr>
                <w:rFonts w:hint="eastAsia" w:ascii="宋体" w:hAnsi="宋体" w:eastAsia="宋体" w:cs="Arial"/>
                <w:b/>
                <w:bCs/>
                <w:color w:val="000000"/>
                <w:szCs w:val="21"/>
              </w:rPr>
              <w:t>毕业</w:t>
            </w: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val="0"/>
                <w:bCs/>
                <w:color w:val="000000"/>
                <w:szCs w:val="21"/>
              </w:rPr>
            </w:pPr>
            <w:r>
              <w:rPr>
                <w:rFonts w:hint="eastAsia" w:ascii="宋体" w:hAnsi="宋体" w:eastAsia="宋体" w:cs="Arial"/>
                <w:b/>
                <w:bCs/>
                <w:color w:val="000000"/>
                <w:szCs w:val="21"/>
              </w:rPr>
              <w:t>生数</w:t>
            </w:r>
          </w:p>
        </w:tc>
        <w:tc>
          <w:tcPr>
            <w:tcW w:w="938" w:type="dxa"/>
            <w:vMerge w:val="restart"/>
            <w:tcBorders>
              <w:top w:val="single" w:color="4F81BD" w:sz="8" w:space="0"/>
              <w:left w:val="single" w:color="4F81BD" w:sz="8" w:space="0"/>
              <w:bottom w:val="single" w:color="4F81BD" w:sz="12" w:space="0"/>
              <w:right w:val="single" w:color="4F81BD" w:sz="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val="0"/>
                <w:bCs/>
                <w:color w:val="000000"/>
                <w:szCs w:val="21"/>
              </w:rPr>
            </w:pPr>
            <w:r>
              <w:rPr>
                <w:rFonts w:hint="eastAsia" w:ascii="宋体" w:hAnsi="宋体" w:eastAsia="宋体" w:cs="Arial"/>
                <w:b/>
                <w:bCs/>
                <w:color w:val="000000"/>
                <w:szCs w:val="21"/>
              </w:rPr>
              <w:t>对口就</w:t>
            </w: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val="0"/>
                <w:bCs/>
                <w:color w:val="000000"/>
                <w:szCs w:val="21"/>
              </w:rPr>
            </w:pPr>
            <w:r>
              <w:rPr>
                <w:rFonts w:hint="eastAsia" w:ascii="宋体" w:hAnsi="宋体" w:eastAsia="宋体" w:cs="Arial"/>
                <w:b/>
                <w:bCs/>
                <w:color w:val="000000"/>
                <w:szCs w:val="21"/>
              </w:rPr>
              <w:t>业人数</w:t>
            </w:r>
          </w:p>
        </w:tc>
        <w:tc>
          <w:tcPr>
            <w:tcW w:w="2127" w:type="dxa"/>
            <w:gridSpan w:val="3"/>
            <w:tcBorders>
              <w:top w:val="single" w:color="4F81BD" w:sz="8" w:space="0"/>
              <w:left w:val="single" w:color="4F81BD" w:sz="8" w:space="0"/>
              <w:bottom w:val="single" w:color="4F81BD" w:sz="12" w:space="0"/>
              <w:right w:val="single" w:color="4F81BD" w:sz="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val="0"/>
                <w:bCs/>
                <w:color w:val="000000"/>
                <w:szCs w:val="21"/>
              </w:rPr>
            </w:pPr>
            <w:r>
              <w:rPr>
                <w:rFonts w:hint="eastAsia" w:ascii="宋体" w:hAnsi="宋体" w:eastAsia="宋体" w:cs="Arial"/>
                <w:b/>
                <w:bCs/>
                <w:color w:val="000000"/>
                <w:szCs w:val="21"/>
              </w:rPr>
              <w:t>直接就业</w:t>
            </w:r>
          </w:p>
        </w:tc>
        <w:tc>
          <w:tcPr>
            <w:tcW w:w="2650" w:type="dxa"/>
            <w:gridSpan w:val="3"/>
            <w:tcBorders>
              <w:top w:val="single" w:color="4F81BD" w:sz="8" w:space="0"/>
              <w:left w:val="single" w:color="4F81BD" w:sz="8" w:space="0"/>
              <w:bottom w:val="single" w:color="4F81BD" w:sz="12" w:space="0"/>
              <w:right w:val="single" w:color="4F81BD" w:sz="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val="0"/>
                <w:bCs/>
                <w:color w:val="000000"/>
                <w:szCs w:val="21"/>
              </w:rPr>
            </w:pPr>
            <w:r>
              <w:rPr>
                <w:rFonts w:hint="eastAsia" w:ascii="宋体" w:hAnsi="宋体" w:eastAsia="宋体" w:cs="Arial"/>
                <w:b/>
                <w:bCs/>
                <w:color w:val="000000"/>
                <w:szCs w:val="21"/>
              </w:rPr>
              <w:t>间接就业</w:t>
            </w:r>
          </w:p>
        </w:tc>
        <w:tc>
          <w:tcPr>
            <w:tcW w:w="1276" w:type="dxa"/>
            <w:vMerge w:val="restart"/>
            <w:tcBorders>
              <w:top w:val="single" w:color="4F81BD" w:sz="8" w:space="0"/>
              <w:left w:val="single" w:color="4F81BD" w:sz="8" w:space="0"/>
              <w:bottom w:val="single" w:color="4F81BD" w:sz="12" w:space="0"/>
              <w:right w:val="single" w:color="4F81BD" w:sz="8" w:space="0"/>
              <w:insideV w:val="single"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val="0"/>
                <w:bCs/>
                <w:color w:val="000000"/>
                <w:szCs w:val="21"/>
              </w:rPr>
            </w:pPr>
            <w:r>
              <w:rPr>
                <w:rFonts w:hint="eastAsia" w:ascii="宋体" w:hAnsi="宋体" w:eastAsia="宋体" w:cs="Arial"/>
                <w:b/>
                <w:bCs/>
                <w:color w:val="000000"/>
                <w:szCs w:val="21"/>
              </w:rPr>
              <w:t>对口就业率</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285" w:hRule="atLeast"/>
        </w:trPr>
        <w:tc>
          <w:tcPr>
            <w:tcW w:w="992" w:type="dxa"/>
            <w:vMerge w:val="continue"/>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Arial"/>
                <w:b/>
                <w:bCs/>
                <w:color w:val="000000"/>
                <w:szCs w:val="21"/>
              </w:rPr>
            </w:pPr>
          </w:p>
        </w:tc>
        <w:tc>
          <w:tcPr>
            <w:tcW w:w="709" w:type="dxa"/>
            <w:vMerge w:val="continue"/>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Arial"/>
                <w:color w:val="000000"/>
                <w:szCs w:val="21"/>
              </w:rPr>
            </w:pPr>
          </w:p>
        </w:tc>
        <w:tc>
          <w:tcPr>
            <w:tcW w:w="938" w:type="dxa"/>
            <w:vMerge w:val="continue"/>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Arial"/>
                <w:color w:val="000000"/>
                <w:szCs w:val="21"/>
              </w:rPr>
            </w:pPr>
          </w:p>
        </w:tc>
        <w:tc>
          <w:tcPr>
            <w:tcW w:w="709" w:type="dxa"/>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录用</w:t>
            </w:r>
          </w:p>
        </w:tc>
        <w:tc>
          <w:tcPr>
            <w:tcW w:w="709" w:type="dxa"/>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自主</w:t>
            </w:r>
          </w:p>
        </w:tc>
        <w:tc>
          <w:tcPr>
            <w:tcW w:w="709" w:type="dxa"/>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小计</w:t>
            </w:r>
          </w:p>
        </w:tc>
        <w:tc>
          <w:tcPr>
            <w:tcW w:w="708" w:type="dxa"/>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对口</w:t>
            </w:r>
          </w:p>
        </w:tc>
        <w:tc>
          <w:tcPr>
            <w:tcW w:w="999" w:type="dxa"/>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w:t>
            </w:r>
            <w:r>
              <w:rPr>
                <w:rFonts w:hint="default" w:ascii="宋体" w:hAnsi="宋体" w:eastAsia="宋体" w:cs="Arial"/>
                <w:b/>
                <w:color w:val="000000"/>
                <w:szCs w:val="21"/>
              </w:rPr>
              <w:t>3+2</w:t>
            </w:r>
            <w:r>
              <w:rPr>
                <w:rFonts w:hint="eastAsia" w:ascii="宋体" w:hAnsi="宋体" w:eastAsia="宋体" w:cs="Arial"/>
                <w:b/>
                <w:color w:val="000000"/>
                <w:szCs w:val="21"/>
              </w:rPr>
              <w:t>”联读</w:t>
            </w:r>
          </w:p>
        </w:tc>
        <w:tc>
          <w:tcPr>
            <w:tcW w:w="943" w:type="dxa"/>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color w:val="000000"/>
                <w:szCs w:val="21"/>
              </w:rPr>
            </w:pPr>
            <w:r>
              <w:rPr>
                <w:rFonts w:hint="eastAsia" w:ascii="宋体" w:hAnsi="宋体" w:eastAsia="宋体" w:cs="Arial"/>
                <w:b/>
                <w:color w:val="000000"/>
                <w:szCs w:val="21"/>
              </w:rPr>
              <w:t>小计</w:t>
            </w:r>
          </w:p>
        </w:tc>
        <w:tc>
          <w:tcPr>
            <w:tcW w:w="1276" w:type="dxa"/>
            <w:vMerge w:val="continue"/>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Arial"/>
                <w:color w:val="000000"/>
                <w:szCs w:val="21"/>
              </w:rPr>
            </w:pP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360" w:hRule="atLeast"/>
        </w:trPr>
        <w:tc>
          <w:tcPr>
            <w:tcW w:w="992"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val="0"/>
                <w:bCs/>
                <w:color w:val="000000"/>
                <w:szCs w:val="21"/>
              </w:rPr>
            </w:pPr>
            <w:r>
              <w:rPr>
                <w:rFonts w:hint="default" w:ascii="宋体" w:hAnsi="宋体" w:eastAsia="宋体" w:cs="Arial"/>
                <w:b/>
                <w:bCs/>
                <w:color w:val="000000"/>
                <w:szCs w:val="21"/>
              </w:rPr>
              <w:t>20</w:t>
            </w:r>
            <w:r>
              <w:rPr>
                <w:rFonts w:hint="eastAsia" w:ascii="宋体" w:hAnsi="宋体" w:eastAsia="宋体" w:cs="Arial"/>
                <w:b/>
                <w:bCs/>
                <w:color w:val="000000"/>
                <w:szCs w:val="21"/>
              </w:rPr>
              <w:t>20</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633</w:t>
            </w:r>
          </w:p>
        </w:tc>
        <w:tc>
          <w:tcPr>
            <w:tcW w:w="9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610</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23</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70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999"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943"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23</w:t>
            </w:r>
          </w:p>
        </w:tc>
        <w:tc>
          <w:tcPr>
            <w:tcW w:w="1276"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lang w:val="en-US"/>
              </w:rPr>
              <w:t>96.4</w:t>
            </w:r>
            <w:r>
              <w:rPr>
                <w:rFonts w:hint="default" w:ascii="仿宋" w:hAnsi="仿宋" w:eastAsia="仿宋" w:cs="Arial"/>
                <w:color w:val="000000"/>
                <w:szCs w:val="21"/>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270" w:hRule="atLeast"/>
        </w:trPr>
        <w:tc>
          <w:tcPr>
            <w:tcW w:w="992" w:type="dxa"/>
            <w:tcBorders>
              <w:top w:val="single" w:color="4F81BD" w:sz="8" w:space="0"/>
              <w:left w:val="single" w:color="4F81BD" w:sz="8" w:space="0"/>
              <w:bottom w:val="single" w:color="4F81BD" w:sz="8" w:space="0"/>
              <w:right w:val="single" w:color="4F81BD" w:sz="8" w:space="0"/>
            </w:tcBorders>
            <w:shd w:val="clear" w:color="auto" w:fill="DBE5F1"/>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Arial"/>
                <w:b w:val="0"/>
                <w:bCs/>
                <w:color w:val="000000"/>
                <w:szCs w:val="21"/>
                <w:lang w:eastAsia="zh-CN"/>
              </w:rPr>
            </w:pPr>
            <w:r>
              <w:rPr>
                <w:rFonts w:hint="default" w:ascii="宋体" w:hAnsi="宋体" w:eastAsia="宋体" w:cs="Arial"/>
                <w:b/>
                <w:bCs/>
                <w:color w:val="000000"/>
                <w:szCs w:val="21"/>
              </w:rPr>
              <w:t>20</w:t>
            </w:r>
            <w:r>
              <w:rPr>
                <w:rFonts w:hint="eastAsia" w:ascii="宋体" w:hAnsi="宋体" w:eastAsia="宋体" w:cs="Arial"/>
                <w:b/>
                <w:bCs/>
                <w:color w:val="000000"/>
                <w:szCs w:val="21"/>
              </w:rPr>
              <w:t>2</w:t>
            </w:r>
            <w:r>
              <w:rPr>
                <w:rFonts w:hint="eastAsia" w:ascii="宋体" w:hAnsi="宋体" w:eastAsia="宋体" w:cs="Arial"/>
                <w:b/>
                <w:bCs/>
                <w:color w:val="000000"/>
                <w:szCs w:val="21"/>
                <w:lang w:val="en-US" w:eastAsia="zh-CN"/>
              </w:rPr>
              <w:t>1</w:t>
            </w:r>
          </w:p>
        </w:tc>
        <w:tc>
          <w:tcPr>
            <w:tcW w:w="709"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lang w:val="en-US" w:eastAsia="zh-CN"/>
              </w:rPr>
            </w:pPr>
            <w:r>
              <w:rPr>
                <w:rFonts w:hint="eastAsia" w:ascii="仿宋" w:hAnsi="仿宋" w:eastAsia="仿宋" w:cs="Arial"/>
                <w:color w:val="000000"/>
                <w:szCs w:val="21"/>
                <w:lang w:val="en-US" w:eastAsia="zh-CN"/>
              </w:rPr>
              <w:t>580</w:t>
            </w:r>
          </w:p>
        </w:tc>
        <w:tc>
          <w:tcPr>
            <w:tcW w:w="938"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lang w:val="en-US" w:eastAsia="zh-CN"/>
              </w:rPr>
            </w:pPr>
            <w:r>
              <w:rPr>
                <w:rFonts w:hint="eastAsia" w:ascii="仿宋" w:hAnsi="仿宋" w:eastAsia="仿宋" w:cs="Arial"/>
                <w:color w:val="000000"/>
                <w:szCs w:val="21"/>
                <w:lang w:val="en-US" w:eastAsia="zh-CN"/>
              </w:rPr>
              <w:t>571</w:t>
            </w:r>
          </w:p>
        </w:tc>
        <w:tc>
          <w:tcPr>
            <w:tcW w:w="709"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Arial"/>
                <w:color w:val="000000"/>
                <w:szCs w:val="21"/>
                <w:lang w:eastAsia="zh-CN"/>
              </w:rPr>
            </w:pPr>
            <w:r>
              <w:rPr>
                <w:rFonts w:hint="eastAsia" w:ascii="仿宋" w:hAnsi="仿宋" w:eastAsia="仿宋" w:cs="Arial"/>
                <w:color w:val="000000"/>
                <w:szCs w:val="21"/>
                <w:lang w:val="en-US" w:eastAsia="zh-CN"/>
              </w:rPr>
              <w:t>9</w:t>
            </w:r>
          </w:p>
        </w:tc>
        <w:tc>
          <w:tcPr>
            <w:tcW w:w="709"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709"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708"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999"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943"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Arial"/>
                <w:color w:val="000000"/>
                <w:szCs w:val="21"/>
                <w:lang w:eastAsia="zh-CN"/>
              </w:rPr>
            </w:pPr>
            <w:r>
              <w:rPr>
                <w:rFonts w:hint="eastAsia" w:ascii="仿宋" w:hAnsi="仿宋" w:eastAsia="仿宋" w:cs="Arial"/>
                <w:color w:val="000000"/>
                <w:szCs w:val="21"/>
                <w:lang w:val="en-US" w:eastAsia="zh-CN"/>
              </w:rPr>
              <w:t>9</w:t>
            </w:r>
          </w:p>
        </w:tc>
        <w:tc>
          <w:tcPr>
            <w:tcW w:w="1276"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eastAsia" w:ascii="仿宋" w:hAnsi="仿宋" w:eastAsia="仿宋" w:cs="Arial"/>
                <w:color w:val="000000"/>
                <w:szCs w:val="21"/>
                <w:lang w:val="en-US" w:eastAsia="zh-CN"/>
              </w:rPr>
              <w:t>100</w:t>
            </w:r>
            <w:r>
              <w:rPr>
                <w:rFonts w:hint="default" w:ascii="仿宋" w:hAnsi="仿宋" w:eastAsia="仿宋" w:cs="Arial"/>
                <w:color w:val="000000"/>
                <w:szCs w:val="21"/>
              </w:rPr>
              <w:t>%</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345" w:hRule="atLeast"/>
        </w:trPr>
        <w:tc>
          <w:tcPr>
            <w:tcW w:w="992"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val="0"/>
                <w:bCs/>
                <w:color w:val="000000"/>
                <w:szCs w:val="21"/>
              </w:rPr>
            </w:pPr>
            <w:r>
              <w:rPr>
                <w:rFonts w:hint="eastAsia" w:ascii="宋体" w:hAnsi="宋体" w:eastAsia="宋体" w:cs="Tahoma"/>
                <w:b/>
                <w:bCs/>
                <w:color w:val="000000"/>
                <w:kern w:val="0"/>
                <w:szCs w:val="21"/>
              </w:rPr>
              <w:t>变化</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仿宋" w:cs="Arial"/>
                <w:color w:val="000000"/>
                <w:szCs w:val="21"/>
                <w:lang w:val="en-US" w:eastAsia="zh-CN"/>
              </w:rPr>
            </w:pPr>
            <w:r>
              <w:rPr>
                <w:rFonts w:hint="default" w:ascii="仿宋" w:hAnsi="仿宋" w:eastAsia="仿宋" w:cs="Arial"/>
                <w:color w:val="000000"/>
                <w:szCs w:val="21"/>
              </w:rPr>
              <w:t>-</w:t>
            </w:r>
            <w:r>
              <w:rPr>
                <w:rFonts w:hint="eastAsia" w:ascii="仿宋" w:hAnsi="仿宋" w:eastAsia="仿宋" w:cs="Arial"/>
                <w:color w:val="000000"/>
                <w:szCs w:val="21"/>
                <w:lang w:val="en-US" w:eastAsia="zh-CN"/>
              </w:rPr>
              <w:t>53</w:t>
            </w:r>
          </w:p>
        </w:tc>
        <w:tc>
          <w:tcPr>
            <w:tcW w:w="93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仿宋" w:cs="Arial"/>
                <w:color w:val="000000"/>
                <w:szCs w:val="21"/>
                <w:lang w:val="en-US" w:eastAsia="zh-CN"/>
              </w:rPr>
            </w:pPr>
            <w:r>
              <w:rPr>
                <w:rFonts w:hint="default" w:ascii="仿宋" w:hAnsi="仿宋" w:eastAsia="仿宋" w:cs="Arial"/>
                <w:color w:val="000000"/>
                <w:szCs w:val="21"/>
              </w:rPr>
              <w:t>-</w:t>
            </w:r>
            <w:r>
              <w:rPr>
                <w:rFonts w:hint="eastAsia" w:ascii="仿宋" w:hAnsi="仿宋" w:eastAsia="仿宋" w:cs="Arial"/>
                <w:color w:val="000000"/>
                <w:szCs w:val="21"/>
                <w:lang w:val="en-US" w:eastAsia="zh-CN"/>
              </w:rPr>
              <w:t>39</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lang w:val="en-US" w:eastAsia="zh-CN"/>
              </w:rPr>
            </w:pPr>
            <w:r>
              <w:rPr>
                <w:rFonts w:hint="eastAsia" w:ascii="仿宋" w:hAnsi="仿宋" w:eastAsia="仿宋" w:cs="Arial"/>
                <w:color w:val="000000"/>
                <w:szCs w:val="21"/>
                <w:lang w:val="en-US" w:eastAsia="zh-CN"/>
              </w:rPr>
              <w:t>-14</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7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70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999"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default" w:ascii="仿宋" w:hAnsi="仿宋" w:eastAsia="仿宋" w:cs="Arial"/>
                <w:color w:val="000000"/>
                <w:szCs w:val="21"/>
              </w:rPr>
              <w:t>0</w:t>
            </w:r>
          </w:p>
        </w:tc>
        <w:tc>
          <w:tcPr>
            <w:tcW w:w="943"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lang w:val="en-US" w:eastAsia="zh-CN"/>
              </w:rPr>
            </w:pPr>
            <w:r>
              <w:rPr>
                <w:rFonts w:hint="eastAsia" w:ascii="仿宋" w:hAnsi="仿宋" w:eastAsia="仿宋" w:cs="Arial"/>
                <w:color w:val="000000"/>
                <w:szCs w:val="21"/>
                <w:lang w:val="en-US" w:eastAsia="zh-CN"/>
              </w:rPr>
              <w:t>-14</w:t>
            </w:r>
          </w:p>
        </w:tc>
        <w:tc>
          <w:tcPr>
            <w:tcW w:w="1276"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color w:val="000000"/>
                <w:szCs w:val="21"/>
              </w:rPr>
            </w:pPr>
            <w:r>
              <w:rPr>
                <w:rFonts w:hint="eastAsia" w:ascii="仿宋" w:hAnsi="仿宋" w:eastAsia="仿宋" w:cs="Arial"/>
                <w:color w:val="000000"/>
                <w:szCs w:val="21"/>
                <w:lang w:val="en-US" w:eastAsia="zh-CN"/>
              </w:rPr>
              <w:t>+3.6</w:t>
            </w:r>
            <w:r>
              <w:rPr>
                <w:rFonts w:hint="default" w:ascii="仿宋" w:hAnsi="仿宋" w:eastAsia="仿宋" w:cs="Arial"/>
                <w:color w:val="000000"/>
                <w:szCs w:val="21"/>
              </w:rPr>
              <w:t>%</w:t>
            </w:r>
          </w:p>
        </w:tc>
      </w:tr>
    </w:tbl>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b/>
        </w:rPr>
      </w:pPr>
    </w:p>
    <w:p>
      <w:pPr>
        <w:keepNext w:val="0"/>
        <w:keepLines w:val="0"/>
        <w:pageBreakBefore w:val="0"/>
        <w:kinsoku/>
        <w:wordWrap/>
        <w:overflowPunct/>
        <w:topLinePunct w:val="0"/>
        <w:autoSpaceDE/>
        <w:autoSpaceDN/>
        <w:bidi w:val="0"/>
        <w:adjustRightInd w:val="0"/>
        <w:spacing w:line="440" w:lineRule="exact"/>
        <w:jc w:val="center"/>
        <w:rPr>
          <w:rFonts w:ascii="宋体" w:hAnsi="宋体" w:eastAsia="宋体"/>
          <w:b/>
        </w:rPr>
      </w:pPr>
      <w:r>
        <w:rPr>
          <w:rFonts w:hint="eastAsia" w:ascii="宋体" w:hAnsi="宋体" w:eastAsia="宋体"/>
          <w:b/>
        </w:rPr>
        <w:t>表16：</w:t>
      </w:r>
      <w:r>
        <w:rPr>
          <w:rFonts w:ascii="宋体" w:hAnsi="宋体" w:eastAsia="宋体"/>
          <w:b/>
        </w:rPr>
        <w:t xml:space="preserve"> 20</w:t>
      </w:r>
      <w:r>
        <w:rPr>
          <w:rFonts w:hint="eastAsia" w:ascii="宋体" w:hAnsi="宋体" w:eastAsia="宋体"/>
          <w:b/>
          <w:lang w:val="en-US" w:eastAsia="zh-CN"/>
        </w:rPr>
        <w:t>20</w:t>
      </w:r>
      <w:r>
        <w:rPr>
          <w:rFonts w:hint="eastAsia" w:ascii="宋体" w:hAnsi="宋体" w:eastAsia="宋体"/>
          <w:b/>
        </w:rPr>
        <w:t>、</w:t>
      </w:r>
      <w:r>
        <w:rPr>
          <w:rFonts w:ascii="宋体" w:hAnsi="宋体" w:eastAsia="宋体"/>
          <w:b/>
        </w:rPr>
        <w:t>20</w:t>
      </w:r>
      <w:r>
        <w:rPr>
          <w:rFonts w:hint="eastAsia" w:ascii="宋体" w:hAnsi="宋体" w:eastAsia="宋体"/>
          <w:b/>
          <w:lang w:val="en-US" w:eastAsia="zh-CN"/>
        </w:rPr>
        <w:t>21</w:t>
      </w:r>
      <w:r>
        <w:rPr>
          <w:rFonts w:hint="eastAsia" w:ascii="宋体" w:hAnsi="宋体" w:eastAsia="宋体"/>
          <w:b/>
        </w:rPr>
        <w:t>年毕业生初次就业月收入变化情况统计表</w:t>
      </w:r>
    </w:p>
    <w:tbl>
      <w:tblPr>
        <w:tblStyle w:val="15"/>
        <w:tblW w:w="8715"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985"/>
        <w:gridCol w:w="1134"/>
        <w:gridCol w:w="1134"/>
        <w:gridCol w:w="1134"/>
        <w:gridCol w:w="1185"/>
        <w:gridCol w:w="993"/>
        <w:gridCol w:w="689"/>
        <w:gridCol w:w="1461"/>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390" w:hRule="atLeast"/>
        </w:trPr>
        <w:tc>
          <w:tcPr>
            <w:tcW w:w="985" w:type="dxa"/>
            <w:vMerge w:val="restart"/>
            <w:tcBorders>
              <w:top w:val="single" w:color="5B9BD5" w:themeColor="accent5" w:sz="8" w:space="0"/>
              <w:left w:val="single" w:color="5B9BD5" w:themeColor="accent5" w:sz="8" w:space="0"/>
              <w:bottom w:val="single" w:color="5B9BD5" w:themeColor="accent5" w:sz="8" w:space="0"/>
              <w:right w:val="single" w:color="auto" w:sz="8" w:space="0"/>
              <w:insideV w:val="single"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bCs/>
              </w:rPr>
            </w:pPr>
            <w:r>
              <w:rPr>
                <w:rFonts w:hint="eastAsia" w:ascii="宋体" w:hAnsi="宋体" w:eastAsia="宋体" w:cs="Arial"/>
                <w:b/>
                <w:bCs/>
              </w:rPr>
              <w:t>年号</w:t>
            </w:r>
          </w:p>
        </w:tc>
        <w:tc>
          <w:tcPr>
            <w:tcW w:w="1134" w:type="dxa"/>
            <w:vMerge w:val="restart"/>
            <w:tcBorders>
              <w:top w:val="single" w:color="5B9BD5" w:themeColor="accent5" w:sz="8" w:space="0"/>
              <w:bottom w:val="single" w:color="5B9BD5" w:themeColor="accent5" w:sz="8" w:space="0"/>
              <w:right w:val="single" w:color="auto" w:sz="8" w:space="0"/>
              <w:insideV w:val="single"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bCs/>
              </w:rPr>
            </w:pPr>
            <w:r>
              <w:rPr>
                <w:rFonts w:hint="eastAsia" w:ascii="宋体" w:hAnsi="宋体" w:eastAsia="宋体" w:cstheme="majorBidi"/>
                <w:b/>
                <w:bCs/>
                <w:kern w:val="0"/>
              </w:rPr>
              <w:t>初次就业</w:t>
            </w: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bCs/>
              </w:rPr>
            </w:pPr>
            <w:r>
              <w:rPr>
                <w:rFonts w:hint="eastAsia" w:ascii="宋体" w:hAnsi="宋体" w:eastAsia="宋体" w:cs="Arial"/>
                <w:b/>
                <w:bCs/>
              </w:rPr>
              <w:t>生数</w:t>
            </w:r>
          </w:p>
        </w:tc>
        <w:tc>
          <w:tcPr>
            <w:tcW w:w="6596" w:type="dxa"/>
            <w:gridSpan w:val="6"/>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bCs/>
              </w:rPr>
            </w:pPr>
            <w:r>
              <w:rPr>
                <w:rFonts w:hint="eastAsia" w:ascii="宋体" w:hAnsi="宋体" w:eastAsia="宋体" w:cstheme="majorBidi"/>
                <w:b/>
                <w:bCs/>
                <w:kern w:val="0"/>
              </w:rPr>
              <w:t>初次就业月收入</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285" w:hRule="atLeast"/>
        </w:trPr>
        <w:tc>
          <w:tcPr>
            <w:tcW w:w="985" w:type="dxa"/>
            <w:vMerge w:val="continue"/>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bCs/>
              </w:rPr>
            </w:pPr>
          </w:p>
        </w:tc>
        <w:tc>
          <w:tcPr>
            <w:tcW w:w="1134" w:type="dxa"/>
            <w:vMerge w:val="continue"/>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rPr>
            </w:pPr>
          </w:p>
        </w:tc>
        <w:tc>
          <w:tcPr>
            <w:tcW w:w="113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napToGrid w:val="0"/>
              <w:spacing w:before="0" w:beforeAutospacing="0" w:after="0" w:afterAutospacing="0" w:line="440" w:lineRule="exact"/>
              <w:ind w:left="0" w:right="0"/>
              <w:jc w:val="center"/>
              <w:rPr>
                <w:rFonts w:hint="default" w:ascii="宋体" w:hAnsi="宋体" w:eastAsia="宋体" w:cs="宋体"/>
                <w:bCs/>
                <w:kern w:val="0"/>
              </w:rPr>
            </w:pPr>
            <w:r>
              <w:rPr>
                <w:rFonts w:hint="eastAsia" w:ascii="宋体" w:hAnsi="宋体" w:eastAsia="宋体"/>
              </w:rPr>
              <w:t>普通中专</w:t>
            </w:r>
          </w:p>
        </w:tc>
        <w:tc>
          <w:tcPr>
            <w:tcW w:w="1134"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napToGrid w:val="0"/>
              <w:spacing w:before="0" w:beforeAutospacing="0" w:after="0" w:afterAutospacing="0" w:line="440" w:lineRule="exact"/>
              <w:ind w:left="0" w:right="0"/>
              <w:jc w:val="center"/>
              <w:rPr>
                <w:rFonts w:hint="default" w:ascii="宋体" w:hAnsi="宋体" w:eastAsia="宋体" w:cs="宋体"/>
                <w:bCs/>
                <w:kern w:val="0"/>
              </w:rPr>
            </w:pPr>
            <w:r>
              <w:rPr>
                <w:rFonts w:hint="eastAsia" w:ascii="宋体" w:hAnsi="宋体" w:eastAsia="宋体"/>
              </w:rPr>
              <w:t>公办职业高中</w:t>
            </w:r>
          </w:p>
        </w:tc>
        <w:tc>
          <w:tcPr>
            <w:tcW w:w="1185"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napToGrid w:val="0"/>
              <w:spacing w:before="0" w:beforeAutospacing="0" w:after="0" w:afterAutospacing="0" w:line="440" w:lineRule="exact"/>
              <w:ind w:left="0" w:right="0"/>
              <w:jc w:val="center"/>
              <w:rPr>
                <w:rFonts w:hint="default" w:ascii="宋体" w:hAnsi="宋体" w:eastAsia="宋体" w:cs="宋体"/>
                <w:bCs/>
                <w:kern w:val="0"/>
              </w:rPr>
            </w:pPr>
            <w:r>
              <w:rPr>
                <w:rFonts w:hint="eastAsia" w:ascii="宋体" w:hAnsi="宋体" w:eastAsia="宋体"/>
              </w:rPr>
              <w:t>民办职业高中</w:t>
            </w:r>
          </w:p>
        </w:tc>
        <w:tc>
          <w:tcPr>
            <w:tcW w:w="993"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napToGrid w:val="0"/>
              <w:spacing w:before="0" w:beforeAutospacing="0" w:after="0" w:afterAutospacing="0" w:line="440" w:lineRule="exact"/>
              <w:ind w:left="0" w:right="0"/>
              <w:jc w:val="center"/>
              <w:rPr>
                <w:rFonts w:hint="default" w:ascii="宋体" w:hAnsi="宋体" w:eastAsia="宋体" w:cs="宋体"/>
                <w:bCs/>
                <w:kern w:val="0"/>
              </w:rPr>
            </w:pPr>
            <w:r>
              <w:rPr>
                <w:rFonts w:hint="eastAsia" w:ascii="宋体" w:hAnsi="宋体" w:eastAsia="宋体"/>
              </w:rPr>
              <w:t>附设中职班</w:t>
            </w:r>
          </w:p>
        </w:tc>
        <w:tc>
          <w:tcPr>
            <w:tcW w:w="68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napToGrid w:val="0"/>
              <w:spacing w:before="0" w:beforeAutospacing="0" w:after="0" w:afterAutospacing="0" w:line="440" w:lineRule="exact"/>
              <w:ind w:left="0" w:right="0"/>
              <w:jc w:val="center"/>
              <w:rPr>
                <w:rFonts w:hint="default" w:ascii="宋体" w:hAnsi="宋体" w:eastAsia="宋体" w:cs="宋体"/>
                <w:bCs/>
                <w:kern w:val="0"/>
              </w:rPr>
            </w:pPr>
            <w:r>
              <w:rPr>
                <w:rFonts w:hint="eastAsia" w:ascii="宋体" w:hAnsi="宋体" w:eastAsia="宋体"/>
              </w:rPr>
              <w:t>成人中专</w:t>
            </w:r>
          </w:p>
        </w:tc>
        <w:tc>
          <w:tcPr>
            <w:tcW w:w="1461" w:type="dxa"/>
            <w:tcBorders>
              <w:top w:val="single" w:color="5B9BD5" w:themeColor="accent5" w:sz="8" w:space="0"/>
              <w:bottom w:val="single" w:color="5B9BD5" w:themeColor="accent5" w:sz="8" w:space="0"/>
              <w:right w:val="single" w:color="5B9BD5" w:themeColor="accent5" w:sz="8" w:space="0"/>
            </w:tcBorders>
          </w:tcPr>
          <w:p>
            <w:pPr>
              <w:keepNext w:val="0"/>
              <w:keepLines w:val="0"/>
              <w:pageBreakBefore w:val="0"/>
              <w:suppressLineNumbers w:val="0"/>
              <w:kinsoku/>
              <w:wordWrap/>
              <w:overflowPunct/>
              <w:topLinePunct w:val="0"/>
              <w:autoSpaceDE/>
              <w:autoSpaceDN/>
              <w:bidi w:val="0"/>
              <w:snapToGrid w:val="0"/>
              <w:spacing w:before="0" w:beforeAutospacing="0" w:after="0" w:afterAutospacing="0" w:line="440" w:lineRule="exact"/>
              <w:ind w:left="0" w:right="0"/>
              <w:jc w:val="center"/>
              <w:rPr>
                <w:rFonts w:hint="default" w:ascii="宋体" w:hAnsi="宋体" w:eastAsia="宋体"/>
                <w:bCs/>
                <w:kern w:val="0"/>
              </w:rPr>
            </w:pPr>
            <w:r>
              <w:rPr>
                <w:rFonts w:hint="eastAsia" w:ascii="宋体" w:hAnsi="宋体" w:eastAsia="宋体" w:cs="宋体"/>
                <w:bCs/>
                <w:kern w:val="0"/>
              </w:rPr>
              <w:t>均</w:t>
            </w:r>
            <w:r>
              <w:rPr>
                <w:rFonts w:hint="eastAsia" w:ascii="宋体" w:hAnsi="宋体" w:eastAsia="宋体"/>
                <w:kern w:val="0"/>
              </w:rPr>
              <w:t>收入</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360" w:hRule="atLeast"/>
        </w:trPr>
        <w:tc>
          <w:tcPr>
            <w:tcW w:w="985"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top"/>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bCs/>
                <w:kern w:val="2"/>
                <w:sz w:val="21"/>
                <w:szCs w:val="22"/>
                <w:lang w:val="en-US" w:eastAsia="zh-CN" w:bidi="ar-SA"/>
              </w:rPr>
            </w:pPr>
            <w:r>
              <w:rPr>
                <w:rFonts w:hint="eastAsia" w:ascii="宋体" w:hAnsi="宋体" w:eastAsia="宋体" w:cs="Arial"/>
                <w:b/>
                <w:bCs/>
              </w:rPr>
              <w:t>2020</w:t>
            </w:r>
          </w:p>
        </w:tc>
        <w:tc>
          <w:tcPr>
            <w:tcW w:w="113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kern w:val="2"/>
                <w:sz w:val="21"/>
                <w:szCs w:val="22"/>
                <w:lang w:val="en-US" w:eastAsia="zh-CN" w:bidi="ar-SA"/>
              </w:rPr>
            </w:pPr>
            <w:r>
              <w:rPr>
                <w:rFonts w:hint="default" w:ascii="仿宋" w:hAnsi="仿宋" w:eastAsia="仿宋" w:cs="Arial"/>
                <w:szCs w:val="21"/>
              </w:rPr>
              <w:t>23</w:t>
            </w:r>
          </w:p>
        </w:tc>
        <w:tc>
          <w:tcPr>
            <w:tcW w:w="113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kern w:val="2"/>
                <w:sz w:val="21"/>
                <w:szCs w:val="22"/>
                <w:lang w:val="en-US" w:eastAsia="zh-CN" w:bidi="ar-SA"/>
              </w:rPr>
            </w:pPr>
            <w:r>
              <w:rPr>
                <w:rFonts w:hint="default" w:ascii="仿宋" w:hAnsi="仿宋" w:eastAsia="仿宋" w:cs="Arial"/>
                <w:szCs w:val="21"/>
              </w:rPr>
              <w:t>0</w:t>
            </w:r>
          </w:p>
        </w:tc>
        <w:tc>
          <w:tcPr>
            <w:tcW w:w="113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kern w:val="2"/>
                <w:sz w:val="21"/>
                <w:szCs w:val="22"/>
                <w:lang w:val="en-US" w:eastAsia="zh-CN" w:bidi="ar-SA"/>
              </w:rPr>
            </w:pPr>
            <w:r>
              <w:rPr>
                <w:rFonts w:hint="default" w:ascii="仿宋" w:hAnsi="仿宋" w:eastAsia="仿宋" w:cs="Arial"/>
                <w:szCs w:val="21"/>
              </w:rPr>
              <w:t>23</w:t>
            </w:r>
          </w:p>
        </w:tc>
        <w:tc>
          <w:tcPr>
            <w:tcW w:w="1185"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kern w:val="2"/>
                <w:sz w:val="21"/>
                <w:szCs w:val="22"/>
                <w:lang w:val="en-US" w:eastAsia="zh-CN" w:bidi="ar-SA"/>
              </w:rPr>
            </w:pPr>
            <w:r>
              <w:rPr>
                <w:rFonts w:hint="default" w:ascii="仿宋" w:hAnsi="仿宋" w:eastAsia="仿宋" w:cs="Arial"/>
                <w:szCs w:val="21"/>
              </w:rPr>
              <w:t>0</w:t>
            </w:r>
          </w:p>
        </w:tc>
        <w:tc>
          <w:tcPr>
            <w:tcW w:w="993"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kern w:val="2"/>
                <w:sz w:val="21"/>
                <w:szCs w:val="22"/>
                <w:lang w:val="en-US" w:eastAsia="zh-CN" w:bidi="ar-SA"/>
              </w:rPr>
            </w:pPr>
            <w:r>
              <w:rPr>
                <w:rFonts w:hint="default" w:ascii="仿宋" w:hAnsi="仿宋" w:eastAsia="仿宋" w:cs="Arial"/>
                <w:szCs w:val="21"/>
              </w:rPr>
              <w:t>0</w:t>
            </w:r>
          </w:p>
        </w:tc>
        <w:tc>
          <w:tcPr>
            <w:tcW w:w="68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kern w:val="2"/>
                <w:sz w:val="21"/>
                <w:szCs w:val="22"/>
                <w:lang w:val="en-US" w:eastAsia="zh-CN" w:bidi="ar-SA"/>
              </w:rPr>
            </w:pPr>
            <w:r>
              <w:rPr>
                <w:rFonts w:hint="default" w:ascii="仿宋" w:hAnsi="仿宋" w:eastAsia="仿宋" w:cs="Arial"/>
                <w:szCs w:val="21"/>
              </w:rPr>
              <w:t>0</w:t>
            </w:r>
          </w:p>
        </w:tc>
        <w:tc>
          <w:tcPr>
            <w:tcW w:w="146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kern w:val="2"/>
                <w:sz w:val="21"/>
                <w:szCs w:val="22"/>
                <w:lang w:val="en-US" w:eastAsia="zh-CN" w:bidi="ar-SA"/>
              </w:rPr>
            </w:pPr>
            <w:r>
              <w:rPr>
                <w:rFonts w:hint="eastAsia" w:ascii="宋体" w:hAnsi="宋体" w:eastAsia="宋体" w:cs="宋体"/>
                <w:color w:val="323E32"/>
                <w:kern w:val="0"/>
                <w:szCs w:val="21"/>
              </w:rPr>
              <w:t>2000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35" w:hRule="atLeast"/>
        </w:trPr>
        <w:tc>
          <w:tcPr>
            <w:tcW w:w="985"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Arial"/>
                <w:b/>
                <w:bCs/>
                <w:lang w:eastAsia="zh-CN"/>
              </w:rPr>
            </w:pPr>
            <w:r>
              <w:rPr>
                <w:rFonts w:hint="eastAsia" w:ascii="宋体" w:hAnsi="宋体" w:eastAsia="宋体" w:cs="Arial"/>
                <w:b/>
                <w:bCs/>
              </w:rPr>
              <w:t>202</w:t>
            </w:r>
            <w:r>
              <w:rPr>
                <w:rFonts w:hint="eastAsia" w:ascii="宋体" w:hAnsi="宋体" w:eastAsia="宋体" w:cs="Arial"/>
                <w:b/>
                <w:bCs/>
                <w:lang w:val="en-US" w:eastAsia="zh-CN"/>
              </w:rPr>
              <w:t>1</w:t>
            </w:r>
          </w:p>
        </w:tc>
        <w:tc>
          <w:tcPr>
            <w:tcW w:w="113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Arial"/>
                <w:lang w:eastAsia="zh-CN"/>
              </w:rPr>
            </w:pPr>
            <w:r>
              <w:rPr>
                <w:rFonts w:hint="eastAsia" w:ascii="仿宋" w:hAnsi="仿宋" w:eastAsia="仿宋" w:cs="Arial"/>
                <w:szCs w:val="21"/>
                <w:lang w:val="en-US" w:eastAsia="zh-CN"/>
              </w:rPr>
              <w:t>9</w:t>
            </w:r>
          </w:p>
        </w:tc>
        <w:tc>
          <w:tcPr>
            <w:tcW w:w="113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rPr>
            </w:pPr>
            <w:r>
              <w:rPr>
                <w:rFonts w:hint="default" w:ascii="仿宋" w:hAnsi="仿宋" w:eastAsia="仿宋" w:cs="Arial"/>
                <w:szCs w:val="21"/>
              </w:rPr>
              <w:t>0</w:t>
            </w:r>
          </w:p>
        </w:tc>
        <w:tc>
          <w:tcPr>
            <w:tcW w:w="1134"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Arial"/>
                <w:lang w:eastAsia="zh-CN"/>
              </w:rPr>
            </w:pPr>
            <w:r>
              <w:rPr>
                <w:rFonts w:hint="eastAsia" w:ascii="仿宋" w:hAnsi="仿宋" w:eastAsia="仿宋" w:cs="Arial"/>
                <w:szCs w:val="21"/>
                <w:lang w:val="en-US" w:eastAsia="zh-CN"/>
              </w:rPr>
              <w:t>9</w:t>
            </w:r>
          </w:p>
        </w:tc>
        <w:tc>
          <w:tcPr>
            <w:tcW w:w="1185"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rPr>
            </w:pPr>
            <w:r>
              <w:rPr>
                <w:rFonts w:hint="default" w:ascii="仿宋" w:hAnsi="仿宋" w:eastAsia="仿宋" w:cs="Arial"/>
                <w:szCs w:val="21"/>
              </w:rPr>
              <w:t>0</w:t>
            </w:r>
          </w:p>
        </w:tc>
        <w:tc>
          <w:tcPr>
            <w:tcW w:w="993"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rPr>
            </w:pPr>
            <w:r>
              <w:rPr>
                <w:rFonts w:hint="default" w:ascii="仿宋" w:hAnsi="仿宋" w:eastAsia="仿宋" w:cs="Arial"/>
                <w:szCs w:val="21"/>
              </w:rPr>
              <w:t>0</w:t>
            </w:r>
          </w:p>
        </w:tc>
        <w:tc>
          <w:tcPr>
            <w:tcW w:w="68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rPr>
            </w:pPr>
            <w:r>
              <w:rPr>
                <w:rFonts w:hint="default" w:ascii="仿宋" w:hAnsi="仿宋" w:eastAsia="仿宋" w:cs="Arial"/>
                <w:szCs w:val="21"/>
              </w:rPr>
              <w:t>0</w:t>
            </w:r>
          </w:p>
        </w:tc>
        <w:tc>
          <w:tcPr>
            <w:tcW w:w="1461" w:type="dxa"/>
            <w:tcBorders>
              <w:top w:val="single" w:color="5B9BD5" w:themeColor="accent5" w:sz="8" w:space="0"/>
              <w:bottom w:val="single" w:color="5B9BD5" w:themeColor="accent5" w:sz="8" w:space="0"/>
              <w:right w:val="single" w:color="5B9BD5" w:themeColor="accent5" w:sz="8"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lang w:val="en-US" w:eastAsia="zh-CN"/>
              </w:rPr>
            </w:pPr>
            <w:r>
              <w:rPr>
                <w:rFonts w:hint="eastAsia" w:ascii="宋体" w:hAnsi="宋体" w:eastAsia="宋体" w:cs="宋体"/>
                <w:color w:val="323E32"/>
                <w:kern w:val="0"/>
                <w:szCs w:val="21"/>
              </w:rPr>
              <w:t>2</w:t>
            </w:r>
            <w:r>
              <w:rPr>
                <w:rFonts w:hint="eastAsia" w:ascii="宋体" w:hAnsi="宋体" w:eastAsia="宋体" w:cs="宋体"/>
                <w:color w:val="323E32"/>
                <w:kern w:val="0"/>
                <w:szCs w:val="21"/>
                <w:lang w:val="en-US" w:eastAsia="zh-CN"/>
              </w:rPr>
              <w:t>500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180" w:hRule="atLeast"/>
        </w:trPr>
        <w:tc>
          <w:tcPr>
            <w:tcW w:w="985"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b/>
                <w:bCs/>
              </w:rPr>
            </w:pPr>
            <w:r>
              <w:rPr>
                <w:rFonts w:hint="eastAsia" w:ascii="宋体" w:hAnsi="宋体" w:eastAsia="宋体" w:cs="Tahoma"/>
                <w:b/>
                <w:bCs/>
                <w:kern w:val="0"/>
              </w:rPr>
              <w:t>变化</w:t>
            </w:r>
          </w:p>
        </w:tc>
        <w:tc>
          <w:tcPr>
            <w:tcW w:w="113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lang w:val="en-US" w:eastAsia="zh-CN"/>
              </w:rPr>
            </w:pPr>
            <w:r>
              <w:rPr>
                <w:rFonts w:hint="eastAsia" w:ascii="仿宋" w:hAnsi="仿宋" w:eastAsia="仿宋" w:cs="Arial"/>
                <w:szCs w:val="21"/>
                <w:lang w:val="en-US" w:eastAsia="zh-CN"/>
              </w:rPr>
              <w:t>-14</w:t>
            </w:r>
          </w:p>
        </w:tc>
        <w:tc>
          <w:tcPr>
            <w:tcW w:w="1134"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rPr>
            </w:pPr>
            <w:r>
              <w:rPr>
                <w:rFonts w:hint="default" w:ascii="仿宋" w:hAnsi="仿宋" w:eastAsia="仿宋" w:cs="Arial"/>
                <w:szCs w:val="21"/>
              </w:rPr>
              <w:t>0</w:t>
            </w:r>
          </w:p>
        </w:tc>
        <w:tc>
          <w:tcPr>
            <w:tcW w:w="1134"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lang w:val="en-US" w:eastAsia="zh-CN"/>
              </w:rPr>
            </w:pPr>
            <w:r>
              <w:rPr>
                <w:rFonts w:hint="eastAsia" w:ascii="仿宋" w:hAnsi="仿宋" w:eastAsia="仿宋" w:cs="Arial"/>
                <w:szCs w:val="21"/>
                <w:lang w:val="en-US" w:eastAsia="zh-CN"/>
              </w:rPr>
              <w:t>-14</w:t>
            </w:r>
          </w:p>
        </w:tc>
        <w:tc>
          <w:tcPr>
            <w:tcW w:w="1185"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rPr>
            </w:pPr>
            <w:r>
              <w:rPr>
                <w:rFonts w:hint="default" w:ascii="仿宋" w:hAnsi="仿宋" w:eastAsia="仿宋" w:cs="Arial"/>
                <w:szCs w:val="21"/>
              </w:rPr>
              <w:t>0</w:t>
            </w:r>
          </w:p>
        </w:tc>
        <w:tc>
          <w:tcPr>
            <w:tcW w:w="993"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rPr>
            </w:pPr>
            <w:r>
              <w:rPr>
                <w:rFonts w:hint="default" w:ascii="仿宋" w:hAnsi="仿宋" w:eastAsia="仿宋" w:cs="Arial"/>
                <w:szCs w:val="21"/>
              </w:rPr>
              <w:t>0</w:t>
            </w:r>
          </w:p>
        </w:tc>
        <w:tc>
          <w:tcPr>
            <w:tcW w:w="689" w:type="dxa"/>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Arial"/>
              </w:rPr>
            </w:pPr>
            <w:r>
              <w:rPr>
                <w:rFonts w:hint="default" w:ascii="仿宋" w:hAnsi="仿宋" w:eastAsia="仿宋" w:cs="Arial"/>
                <w:szCs w:val="21"/>
              </w:rPr>
              <w:t>0</w:t>
            </w:r>
          </w:p>
        </w:tc>
        <w:tc>
          <w:tcPr>
            <w:tcW w:w="1461" w:type="dxa"/>
            <w:tcBorders>
              <w:top w:val="single" w:color="5B9BD5" w:themeColor="accent5" w:sz="8" w:space="0"/>
              <w:bottom w:val="single" w:color="5B9BD5" w:themeColor="accent5" w:sz="8" w:space="0"/>
              <w:right w:val="single" w:color="5B9BD5" w:themeColor="accent5" w:sz="8" w:space="0"/>
            </w:tcBorders>
            <w:shd w:val="clear" w:color="auto" w:fill="D6E6F4" w:themeFill="accent5" w:themeFillTint="3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仿宋" w:cs="Arial"/>
                <w:lang w:val="en-US" w:eastAsia="zh-CN"/>
              </w:rPr>
            </w:pPr>
            <w:r>
              <w:rPr>
                <w:rFonts w:hint="default" w:ascii="仿宋" w:hAnsi="仿宋" w:eastAsia="仿宋" w:cs="Arial"/>
                <w:szCs w:val="21"/>
              </w:rPr>
              <w:t>+</w:t>
            </w:r>
            <w:r>
              <w:rPr>
                <w:rFonts w:hint="eastAsia" w:ascii="仿宋" w:hAnsi="仿宋" w:eastAsia="仿宋" w:cs="Arial"/>
                <w:szCs w:val="21"/>
                <w:lang w:val="en-US" w:eastAsia="zh-CN"/>
              </w:rPr>
              <w:t>500</w:t>
            </w:r>
          </w:p>
        </w:tc>
      </w:tr>
    </w:tbl>
    <w:p>
      <w:pPr>
        <w:keepNext w:val="0"/>
        <w:keepLines w:val="0"/>
        <w:pageBreakBefore w:val="0"/>
        <w:kinsoku/>
        <w:wordWrap/>
        <w:overflowPunct/>
        <w:topLinePunct w:val="0"/>
        <w:autoSpaceDE/>
        <w:autoSpaceDN/>
        <w:bidi w:val="0"/>
        <w:spacing w:line="440" w:lineRule="exact"/>
        <w:ind w:firstLine="482" w:firstLineChars="200"/>
      </w:pPr>
      <w:r>
        <w:rPr>
          <w:rFonts w:hint="eastAsia" w:ascii="宋体" w:hAnsi="宋体" w:eastAsia="宋体" w:cs="黑体"/>
          <w:b/>
          <w:bCs/>
          <w:color w:val="000000" w:themeColor="text1"/>
          <w:sz w:val="24"/>
          <w14:textFill>
            <w14:solidFill>
              <w14:schemeClr w14:val="tx1"/>
            </w14:solidFill>
          </w14:textFill>
        </w:rPr>
        <w:t>升入高等教育比例:</w:t>
      </w:r>
      <w:r>
        <w:rPr>
          <w:rFonts w:hint="eastAsia" w:ascii="宋体" w:hAnsi="宋体" w:eastAsia="宋体" w:cs="宋体"/>
          <w:color w:val="FF0000"/>
          <w:sz w:val="24"/>
        </w:rPr>
        <w:t xml:space="preserve"> </w:t>
      </w:r>
      <w:r>
        <w:rPr>
          <w:rFonts w:hint="eastAsia" w:ascii="宋体" w:hAnsi="宋体" w:eastAsia="宋体" w:cs="宋体"/>
          <w:color w:val="000000" w:themeColor="text1"/>
          <w:sz w:val="24"/>
          <w14:textFill>
            <w14:solidFill>
              <w14:schemeClr w14:val="tx1"/>
            </w14:solidFill>
          </w14:textFill>
        </w:rPr>
        <w:t>2</w:t>
      </w:r>
      <w:r>
        <w:rPr>
          <w:rFonts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20年，有63</w:t>
      </w:r>
      <w:r>
        <w:rPr>
          <w:rFonts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名学生参加高考， 610名学生升学，升学率9</w:t>
      </w:r>
      <w:r>
        <w:rPr>
          <w:rFonts w:ascii="宋体" w:hAnsi="宋体" w:eastAsia="宋体" w:cs="宋体"/>
          <w:color w:val="000000" w:themeColor="text1"/>
          <w:sz w:val="24"/>
          <w14:textFill>
            <w14:solidFill>
              <w14:schemeClr w14:val="tx1"/>
            </w14:solidFill>
          </w14:textFill>
        </w:rPr>
        <w:t>6.4</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2</w:t>
      </w:r>
      <w:r>
        <w:rPr>
          <w:rFonts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21</w:t>
      </w:r>
      <w:r>
        <w:rPr>
          <w:rFonts w:hint="eastAsia" w:ascii="宋体" w:hAnsi="宋体" w:eastAsia="宋体" w:cs="宋体"/>
          <w:color w:val="000000" w:themeColor="text1"/>
          <w:sz w:val="24"/>
          <w14:textFill>
            <w14:solidFill>
              <w14:schemeClr w14:val="tx1"/>
            </w14:solidFill>
          </w14:textFill>
        </w:rPr>
        <w:t>年，有</w:t>
      </w:r>
      <w:r>
        <w:rPr>
          <w:rFonts w:hint="eastAsia" w:ascii="宋体" w:hAnsi="宋体" w:eastAsia="宋体" w:cs="宋体"/>
          <w:color w:val="000000" w:themeColor="text1"/>
          <w:sz w:val="24"/>
          <w:lang w:val="en-US" w:eastAsia="zh-CN"/>
          <w14:textFill>
            <w14:solidFill>
              <w14:schemeClr w14:val="tx1"/>
            </w14:solidFill>
          </w14:textFill>
        </w:rPr>
        <w:t>580</w:t>
      </w:r>
      <w:r>
        <w:rPr>
          <w:rFonts w:hint="eastAsia" w:ascii="宋体" w:hAnsi="宋体" w:eastAsia="宋体" w:cs="宋体"/>
          <w:color w:val="000000" w:themeColor="text1"/>
          <w:sz w:val="24"/>
          <w14:textFill>
            <w14:solidFill>
              <w14:schemeClr w14:val="tx1"/>
            </w14:solidFill>
          </w14:textFill>
        </w:rPr>
        <w:t>名学生参加高考，</w:t>
      </w:r>
      <w:r>
        <w:rPr>
          <w:rFonts w:hint="eastAsia" w:ascii="宋体" w:hAnsi="宋体" w:eastAsia="宋体" w:cs="宋体"/>
          <w:color w:val="000000" w:themeColor="text1"/>
          <w:sz w:val="24"/>
          <w:lang w:val="en-US" w:eastAsia="zh-CN"/>
          <w14:textFill>
            <w14:solidFill>
              <w14:schemeClr w14:val="tx1"/>
            </w14:solidFill>
          </w14:textFill>
        </w:rPr>
        <w:t>571</w:t>
      </w:r>
      <w:r>
        <w:rPr>
          <w:rFonts w:hint="eastAsia" w:ascii="宋体" w:hAnsi="宋体" w:eastAsia="宋体" w:cs="宋体"/>
          <w:color w:val="000000" w:themeColor="text1"/>
          <w:sz w:val="24"/>
          <w14:textFill>
            <w14:solidFill>
              <w14:schemeClr w14:val="tx1"/>
            </w14:solidFill>
          </w14:textFill>
        </w:rPr>
        <w:t>名学生升学，升学率98.</w:t>
      </w: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%；比2</w:t>
      </w:r>
      <w:r>
        <w:rPr>
          <w:rFonts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上升</w:t>
      </w:r>
      <w:r>
        <w:rPr>
          <w:rFonts w:hint="eastAsia" w:ascii="宋体" w:hAnsi="宋体" w:eastAsia="宋体" w:cs="宋体"/>
          <w:color w:val="000000" w:themeColor="text1"/>
          <w:sz w:val="24"/>
          <w14:textFill>
            <w14:solidFill>
              <w14:schemeClr w14:val="tx1"/>
            </w14:solidFill>
          </w14:textFill>
        </w:rPr>
        <w:t>了</w:t>
      </w:r>
      <w:r>
        <w:rPr>
          <w:rFonts w:hint="eastAsia" w:ascii="宋体" w:hAnsi="宋体" w:eastAsia="宋体" w:cs="宋体"/>
          <w:color w:val="000000" w:themeColor="text1"/>
          <w:sz w:val="24"/>
          <w:lang w:val="en-US" w:eastAsia="zh-CN"/>
          <w14:textFill>
            <w14:solidFill>
              <w14:schemeClr w14:val="tx1"/>
            </w14:solidFill>
          </w14:textFill>
        </w:rPr>
        <w:t>2</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kinsoku/>
        <w:wordWrap/>
        <w:overflowPunct/>
        <w:topLinePunct w:val="0"/>
        <w:autoSpaceDE/>
        <w:autoSpaceDN/>
        <w:bidi w:val="0"/>
        <w:spacing w:line="440" w:lineRule="exact"/>
        <w:ind w:firstLine="560" w:firstLineChars="200"/>
        <w:rPr>
          <w:rFonts w:ascii="黑体" w:hAnsi="黑体" w:eastAsia="黑体" w:cs="宋体"/>
          <w:color w:val="auto"/>
          <w:sz w:val="28"/>
          <w:szCs w:val="28"/>
        </w:rPr>
      </w:pPr>
      <w:r>
        <w:rPr>
          <w:rFonts w:hint="eastAsia" w:ascii="黑体" w:hAnsi="黑体" w:eastAsia="黑体" w:cs="宋体"/>
          <w:color w:val="auto"/>
          <w:sz w:val="28"/>
          <w:szCs w:val="28"/>
        </w:rPr>
        <w:t>2.</w:t>
      </w:r>
      <w:r>
        <w:rPr>
          <w:rFonts w:ascii="黑体" w:hAnsi="黑体" w:eastAsia="黑体" w:cs="宋体"/>
          <w:color w:val="auto"/>
          <w:sz w:val="28"/>
          <w:szCs w:val="28"/>
        </w:rPr>
        <w:t>5</w:t>
      </w:r>
      <w:r>
        <w:rPr>
          <w:rFonts w:hint="eastAsia" w:ascii="黑体" w:hAnsi="黑体" w:eastAsia="黑体" w:cs="宋体"/>
          <w:color w:val="auto"/>
          <w:sz w:val="28"/>
          <w:szCs w:val="28"/>
        </w:rPr>
        <w:t>职业发展</w:t>
      </w:r>
    </w:p>
    <w:p>
      <w:pPr>
        <w:keepNext w:val="0"/>
        <w:keepLines w:val="0"/>
        <w:pageBreakBefore w:val="0"/>
        <w:kinsoku/>
        <w:wordWrap/>
        <w:overflowPunct/>
        <w:topLinePunct w:val="0"/>
        <w:autoSpaceDE/>
        <w:autoSpaceDN/>
        <w:bidi w:val="0"/>
        <w:spacing w:line="440" w:lineRule="exact"/>
        <w:ind w:firstLine="600" w:firstLineChars="249"/>
        <w:jc w:val="left"/>
        <w:rPr>
          <w:rFonts w:ascii="宋体" w:hAnsi="宋体" w:eastAsia="宋体" w:cs="宋体"/>
          <w:color w:val="auto"/>
          <w:sz w:val="24"/>
        </w:rPr>
      </w:pPr>
      <w:r>
        <w:rPr>
          <w:rFonts w:hint="eastAsia" w:ascii="宋体" w:hAnsi="宋体" w:eastAsia="宋体" w:cs="宋体"/>
          <w:b/>
          <w:color w:val="auto"/>
          <w:sz w:val="24"/>
          <w:szCs w:val="24"/>
        </w:rPr>
        <w:t>学习能力</w:t>
      </w:r>
      <w:r>
        <w:rPr>
          <w:rFonts w:ascii="宋体" w:hAnsi="宋体" w:eastAsia="宋体" w:cs="宋体"/>
          <w:b/>
          <w:color w:val="auto"/>
          <w:sz w:val="24"/>
          <w:szCs w:val="24"/>
        </w:rPr>
        <w:t>:</w:t>
      </w:r>
      <w:r>
        <w:rPr>
          <w:rFonts w:hint="eastAsia" w:ascii="宋体" w:hAnsi="宋体" w:eastAsia="宋体" w:cs="宋体"/>
          <w:color w:val="auto"/>
          <w:sz w:val="24"/>
          <w:szCs w:val="24"/>
        </w:rPr>
        <w:t>我校学生</w:t>
      </w:r>
      <w:r>
        <w:rPr>
          <w:rFonts w:hint="eastAsia" w:ascii="宋体" w:hAnsi="宋体" w:eastAsia="宋体" w:cs="宋体"/>
          <w:color w:val="auto"/>
          <w:sz w:val="24"/>
        </w:rPr>
        <w:t>大多明确职业和岗位的要求，能积极学习所开设课程，对实践性学习的兴趣较高，动手能力强，喜欢灵活、活跃的课堂，希望全面发展而不只重视学习成绩。学校根据学生特点，一是持续开展课堂常规学习的教育和管理，培养学生良好的学习习惯；二是开展岗位教育和企业文化教育，对学生进行职业理想教育；三是全面推广“小组合作，导学互动”教学模式，培养学生合作学习的能力；四是开设阅读课，加强学生的阅读理解能力；五是加强专业实践教学的管理和评价，培养学生规范操作、精益求精的工匠精神。学生大部分学习习惯良好，积极认真，敢于实践，在公共课程、专业课程、社会实践等方面取得较大进步和较好的成绩。</w:t>
      </w:r>
    </w:p>
    <w:p>
      <w:pPr>
        <w:keepNext w:val="0"/>
        <w:keepLines w:val="0"/>
        <w:pageBreakBefore w:val="0"/>
        <w:kinsoku/>
        <w:wordWrap/>
        <w:overflowPunct/>
        <w:topLinePunct w:val="0"/>
        <w:autoSpaceDE/>
        <w:autoSpaceDN/>
        <w:bidi w:val="0"/>
        <w:spacing w:line="440" w:lineRule="exact"/>
        <w:ind w:firstLine="482" w:firstLineChars="200"/>
        <w:rPr>
          <w:rFonts w:ascii="宋体" w:hAnsi="宋体" w:eastAsia="宋体" w:cs="宋体"/>
          <w:b w:val="0"/>
          <w:bCs w:val="0"/>
          <w:color w:val="auto"/>
          <w:sz w:val="24"/>
          <w:szCs w:val="24"/>
        </w:rPr>
      </w:pPr>
      <w:r>
        <w:rPr>
          <w:rFonts w:hint="eastAsia" w:ascii="宋体" w:hAnsi="宋体" w:eastAsia="宋体" w:cs="宋体"/>
          <w:b/>
          <w:color w:val="auto"/>
          <w:sz w:val="24"/>
          <w:szCs w:val="24"/>
        </w:rPr>
        <w:t>岗位适应能力、岗位迁移能力</w:t>
      </w:r>
      <w:r>
        <w:rPr>
          <w:rFonts w:hint="eastAsia" w:ascii="宋体" w:hAnsi="宋体" w:eastAsia="宋体" w:cs="宋体"/>
          <w:b/>
          <w:color w:val="auto"/>
          <w:sz w:val="24"/>
          <w:szCs w:val="24"/>
          <w:lang w:eastAsia="zh-CN"/>
        </w:rPr>
        <w:t>、</w:t>
      </w:r>
      <w:r>
        <w:rPr>
          <w:rFonts w:hint="eastAsia" w:ascii="宋体" w:hAnsi="宋体" w:eastAsia="宋体" w:cs="宋体"/>
          <w:b/>
          <w:bCs/>
          <w:color w:val="auto"/>
          <w:sz w:val="24"/>
          <w:szCs w:val="24"/>
        </w:rPr>
        <w:t>创新创业能力</w:t>
      </w:r>
      <w:r>
        <w:rPr>
          <w:rFonts w:hint="eastAsia" w:ascii="宋体" w:hAnsi="宋体" w:eastAsia="宋体" w:cs="宋体"/>
          <w:b/>
          <w:color w:val="auto"/>
          <w:sz w:val="24"/>
          <w:szCs w:val="24"/>
        </w:rPr>
        <w:t>:</w:t>
      </w:r>
      <w:r>
        <w:rPr>
          <w:rFonts w:hint="eastAsia" w:ascii="宋体" w:hAnsi="宋体" w:eastAsia="宋体" w:cs="宋体"/>
          <w:b w:val="0"/>
          <w:bCs w:val="0"/>
          <w:color w:val="auto"/>
          <w:sz w:val="24"/>
          <w:szCs w:val="24"/>
        </w:rPr>
        <w:t>学校十分重视学生的职业生涯规划、职业素质和职业能力的培养，除将职业技能指导渗透于文化课、专业课教学中外，还将工匠精神、社会主义核心价值观、职业指导、就业创业指导贯穿于教育的全过程，使学生在学习过程中学生就能明确职业和岗位的要求，具备良好的职业道德和职业理想。我校能按要求开设学生生涯规划、职业指导与就业创业教育，并制定有详实的计划、实施方案、就业服务工作机制，每年都对此项工作开展情况进行认真总结、反思，使工作每年都有创新。为了让学生更好适应岗位要求，学校通过职业生涯规划课程、顶岗实习、校企合作共育等形式，强化学生的人文素养、职业技能、创新创业能力，使学生了解岗位需求、职业标准，更好满足经济社会发展和人才市场的需要。我校成立有就业创业指导中心，安排专业、专职辅导员进行就业创业指导，开展有针对性和实效性的就业、创业咨询指导工作，激发学生的创新、创造能力，培养具有一定的创业意识和能力，为下一步升学就业打下良好的基础。</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黑体" w:hAnsi="黑体" w:eastAsia="黑体" w:cs="宋体"/>
          <w:color w:val="auto"/>
          <w:sz w:val="30"/>
          <w:szCs w:val="30"/>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年，学校对用人单位进行了问卷和回访调研，对毕业生进行了跟踪调查，</w:t>
      </w:r>
      <w:r>
        <w:rPr>
          <w:rFonts w:hint="eastAsia" w:ascii="宋体" w:hAnsi="宋体" w:eastAsia="宋体" w:cs="宋体"/>
          <w:color w:val="auto"/>
          <w:sz w:val="24"/>
          <w:szCs w:val="24"/>
          <w:lang w:val="en-US" w:eastAsia="zh-CN"/>
        </w:rPr>
        <w:t>就业单位对我校毕业生职业素养满意度为98%，对职业技能的满意度为99%。</w:t>
      </w:r>
      <w:r>
        <w:rPr>
          <w:rFonts w:hint="eastAsia" w:ascii="宋体" w:hAnsi="宋体" w:eastAsia="宋体" w:cs="宋体"/>
          <w:color w:val="auto"/>
          <w:sz w:val="24"/>
          <w:szCs w:val="24"/>
        </w:rPr>
        <w:t>毕业生的岗位适应能力</w:t>
      </w:r>
      <w:r>
        <w:rPr>
          <w:rFonts w:hint="eastAsia" w:ascii="宋体" w:hAnsi="宋体" w:eastAsia="宋体" w:cs="宋体"/>
          <w:color w:val="auto"/>
          <w:sz w:val="24"/>
          <w:szCs w:val="24"/>
          <w:lang w:val="en-US" w:eastAsia="zh-CN"/>
        </w:rPr>
        <w:t>较强，工资待遇也能随着时间的推移而增长，有的很快成为班组长</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spacing w:line="440" w:lineRule="exact"/>
        <w:ind w:firstLine="600" w:firstLineChars="200"/>
        <w:jc w:val="left"/>
        <w:rPr>
          <w:rFonts w:hint="eastAsia" w:ascii="黑体" w:hAnsi="黑体" w:eastAsia="黑体" w:cs="宋体"/>
          <w:color w:val="auto"/>
          <w:sz w:val="30"/>
          <w:szCs w:val="30"/>
        </w:rPr>
      </w:pPr>
    </w:p>
    <w:p>
      <w:pPr>
        <w:keepNext w:val="0"/>
        <w:keepLines w:val="0"/>
        <w:pageBreakBefore w:val="0"/>
        <w:kinsoku/>
        <w:wordWrap/>
        <w:overflowPunct/>
        <w:topLinePunct w:val="0"/>
        <w:autoSpaceDE/>
        <w:autoSpaceDN/>
        <w:bidi w:val="0"/>
        <w:spacing w:line="440" w:lineRule="exact"/>
        <w:ind w:firstLine="600" w:firstLineChars="200"/>
        <w:jc w:val="left"/>
        <w:rPr>
          <w:rFonts w:ascii="黑体" w:hAnsi="黑体" w:eastAsia="黑体" w:cs="宋体"/>
          <w:color w:val="auto"/>
          <w:sz w:val="30"/>
          <w:szCs w:val="30"/>
        </w:rPr>
      </w:pPr>
      <w:r>
        <w:rPr>
          <w:rFonts w:hint="eastAsia" w:ascii="黑体" w:hAnsi="黑体" w:eastAsia="黑体" w:cs="宋体"/>
          <w:color w:val="auto"/>
          <w:sz w:val="30"/>
          <w:szCs w:val="30"/>
        </w:rPr>
        <w:t>3.质量保障措施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val="en-US" w:eastAsia="zh-CN"/>
        </w:rPr>
        <w:t>3.1</w:t>
      </w:r>
      <w:r>
        <w:rPr>
          <w:rFonts w:hint="eastAsia" w:ascii="黑体" w:hAnsi="黑体" w:eastAsia="黑体" w:cs="黑体"/>
          <w:color w:val="auto"/>
          <w:sz w:val="28"/>
          <w:szCs w:val="28"/>
        </w:rPr>
        <w:t>铸牢</w:t>
      </w:r>
      <w:r>
        <w:rPr>
          <w:rFonts w:hint="eastAsia" w:ascii="黑体" w:hAnsi="黑体" w:eastAsia="黑体" w:cs="黑体"/>
          <w:color w:val="auto"/>
          <w:sz w:val="28"/>
          <w:szCs w:val="28"/>
          <w:lang w:eastAsia="zh-CN"/>
        </w:rPr>
        <w:t>中华民族共同体意识</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铸牢</w:t>
      </w:r>
      <w:r>
        <w:rPr>
          <w:rFonts w:hint="eastAsia" w:ascii="宋体" w:hAnsi="宋体" w:eastAsia="宋体" w:cs="宋体"/>
          <w:b/>
          <w:bCs/>
          <w:color w:val="auto"/>
          <w:sz w:val="24"/>
          <w:szCs w:val="24"/>
          <w:lang w:eastAsia="zh-CN"/>
        </w:rPr>
        <w:t>中华民族共同体意识</w:t>
      </w:r>
      <w:r>
        <w:rPr>
          <w:rFonts w:hint="eastAsia" w:ascii="宋体" w:hAnsi="宋体" w:eastAsia="宋体" w:cs="宋体"/>
          <w:b/>
          <w:bCs/>
          <w:color w:val="auto"/>
          <w:sz w:val="24"/>
          <w:szCs w:val="24"/>
          <w:lang w:val="en-US" w:eastAsia="zh-CN"/>
        </w:rPr>
        <w:t>的举措、效果</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eastAsia="zh-CN"/>
        </w:rPr>
        <w:t>学校</w:t>
      </w:r>
      <w:r>
        <w:rPr>
          <w:rFonts w:hint="eastAsia" w:ascii="宋体" w:hAnsi="宋体" w:eastAsia="宋体" w:cs="宋体"/>
          <w:color w:val="auto"/>
          <w:sz w:val="24"/>
          <w:szCs w:val="24"/>
        </w:rPr>
        <w:t>贯彻落实习近平新时代中国特色社会主义思想，把党对学校工作的全面领导和铸牢中华民族共同体意识贯穿于办学、治校的全过程，牢牢把握意识形态主动权，持续铸牢中华民族共同体意识，引导广大师生树牢“四个意识”、坚定“四个自信”、坚决做到“两个维护”。加强基层党组织标准化、信息化建设，将铸牢中华民族共同体意识与学校事业发展同部署、同落实、同考评。</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一是切实统一思想认识，自觉扛起做好民族工作、推广国家通用语言文字工作的政治责任。二是切实推动全校教师全面准确把握“两个结合”，旗帜鲜明、态度坚决地落实好“三个必须进一步”重要要求，真正弄清楚“培养什么人、怎么培养人、为谁培养人”这一根本问题，始终不忘立德树人初心、牢记为党育人为国育才使命。三是认真开好加强和改进民族工作专题组织生活会。按照自治区“六个对标对表”要求，进行深刻反思、查找问题、分析原因，相互监督整改，确保取得实效。</w:t>
      </w:r>
      <w:r>
        <w:rPr>
          <w:rFonts w:hint="eastAsia" w:ascii="宋体" w:hAnsi="宋体" w:eastAsia="宋体" w:cs="宋体"/>
          <w:color w:val="auto"/>
          <w:sz w:val="24"/>
          <w:szCs w:val="24"/>
          <w:lang w:eastAsia="zh-CN"/>
        </w:rPr>
        <w:t>四是</w:t>
      </w:r>
      <w:r>
        <w:rPr>
          <w:rFonts w:hint="eastAsia" w:ascii="宋体" w:hAnsi="宋体" w:eastAsia="宋体" w:cs="宋体"/>
          <w:color w:val="auto"/>
          <w:sz w:val="24"/>
          <w:szCs w:val="24"/>
        </w:rPr>
        <w:t>针对每位教师提出要求，要求每位教师加深对“五个认同”和“八个坚持”的认识。同时教师们也有责任让学生了解我国的民族政策，树立马克思主义的祖国观、民族观、历史观、文化观，进一步加深对“五个认同”、“八个坚持”的认识。班主任老师要开展民族团结的主题班会、</w:t>
      </w:r>
      <w:r>
        <w:rPr>
          <w:rFonts w:hint="eastAsia" w:ascii="宋体" w:hAnsi="宋体" w:eastAsia="宋体" w:cs="宋体"/>
          <w:color w:val="auto"/>
          <w:sz w:val="24"/>
          <w:szCs w:val="24"/>
          <w:lang w:eastAsia="zh-CN"/>
        </w:rPr>
        <w:t>思政课</w:t>
      </w:r>
      <w:r>
        <w:rPr>
          <w:rFonts w:hint="eastAsia" w:ascii="宋体" w:hAnsi="宋体" w:eastAsia="宋体" w:cs="宋体"/>
          <w:color w:val="auto"/>
          <w:sz w:val="24"/>
          <w:szCs w:val="24"/>
        </w:rPr>
        <w:t>老师要通过</w:t>
      </w:r>
      <w:r>
        <w:rPr>
          <w:rFonts w:hint="eastAsia" w:ascii="宋体" w:hAnsi="宋体" w:eastAsia="宋体" w:cs="宋体"/>
          <w:color w:val="auto"/>
          <w:sz w:val="24"/>
          <w:szCs w:val="24"/>
          <w:lang w:eastAsia="zh-CN"/>
        </w:rPr>
        <w:t>思政</w:t>
      </w:r>
      <w:r>
        <w:rPr>
          <w:rFonts w:hint="eastAsia" w:ascii="宋体" w:hAnsi="宋体" w:eastAsia="宋体" w:cs="宋体"/>
          <w:color w:val="auto"/>
          <w:sz w:val="24"/>
          <w:szCs w:val="24"/>
        </w:rPr>
        <w:t>课让学生增强民族团结的意识，其他课程的老师也要将民族理论、民族知识和民族团结的教育融入自己的课堂、融入学校教育的每一个环节。</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通过一系列举措，全体教师</w:t>
      </w:r>
      <w:r>
        <w:rPr>
          <w:rFonts w:hint="eastAsia" w:ascii="宋体" w:hAnsi="宋体" w:eastAsia="宋体" w:cs="宋体"/>
          <w:color w:val="auto"/>
          <w:sz w:val="24"/>
          <w:szCs w:val="24"/>
        </w:rPr>
        <w:t>紧紧围绕铸牢中华民族共同体意识这一主线，统一思想认识,提升政治定力和政治素养，发挥好政治引领和带头作用，切实担负起时代责任与使命，推动</w:t>
      </w:r>
      <w:r>
        <w:rPr>
          <w:rFonts w:hint="eastAsia" w:ascii="宋体" w:hAnsi="宋体" w:eastAsia="宋体" w:cs="宋体"/>
          <w:color w:val="auto"/>
          <w:sz w:val="24"/>
          <w:szCs w:val="24"/>
          <w:lang w:eastAsia="zh-CN"/>
        </w:rPr>
        <w:t>职业教育</w:t>
      </w:r>
      <w:r>
        <w:rPr>
          <w:rFonts w:hint="eastAsia" w:ascii="宋体" w:hAnsi="宋体" w:eastAsia="宋体" w:cs="宋体"/>
          <w:color w:val="auto"/>
          <w:sz w:val="24"/>
          <w:szCs w:val="24"/>
        </w:rPr>
        <w:t>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723" w:firstLineChars="3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color w:val="auto"/>
          <w:sz w:val="24"/>
          <w:szCs w:val="24"/>
          <w:lang w:val="en-US" w:eastAsia="zh-CN"/>
        </w:rPr>
        <w:t>思政课建设情况：</w:t>
      </w:r>
      <w:r>
        <w:rPr>
          <w:rFonts w:hint="eastAsia" w:ascii="宋体" w:hAnsi="宋体" w:eastAsia="宋体" w:cs="宋体"/>
          <w:sz w:val="24"/>
          <w:szCs w:val="24"/>
          <w:lang w:val="en-US" w:eastAsia="zh-CN"/>
        </w:rPr>
        <w:t>学校在思政课教材的选用上，严格统一使用教育部组织编写的</w:t>
      </w:r>
      <w:r>
        <w:rPr>
          <w:rFonts w:hint="eastAsia" w:ascii="宋体" w:hAnsi="宋体" w:eastAsia="宋体" w:cs="宋体"/>
          <w:b w:val="0"/>
          <w:bCs w:val="0"/>
          <w:sz w:val="24"/>
          <w:szCs w:val="24"/>
          <w:lang w:val="en-US" w:eastAsia="zh-CN"/>
        </w:rPr>
        <w:t>《职业生涯规划》、《职业道德与法律》、《政治经济与社会》、《哲学与人生》四本教材。学校严格按照课程设置标准，开设高一高二每班每周2节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开足学时，正常开展思政课教学工作，不存在随意增减课时情况，没有存在其他学科教师挤占思政课课时的情况。除开足开齐课时外</w:t>
      </w:r>
      <w:r>
        <w:rPr>
          <w:rFonts w:hint="eastAsia" w:ascii="宋体" w:hAnsi="宋体" w:eastAsia="宋体" w:cs="宋体"/>
          <w:sz w:val="24"/>
          <w:szCs w:val="24"/>
          <w:lang w:eastAsia="zh-CN"/>
        </w:rPr>
        <w:t>同时抓好</w:t>
      </w:r>
      <w:r>
        <w:rPr>
          <w:rFonts w:hint="eastAsia" w:ascii="宋体" w:hAnsi="宋体" w:eastAsia="宋体" w:cs="宋体"/>
          <w:b w:val="0"/>
          <w:bCs w:val="0"/>
          <w:sz w:val="24"/>
          <w:szCs w:val="24"/>
          <w:lang w:val="en-US" w:eastAsia="zh-CN"/>
        </w:rPr>
        <w:t>思政</w:t>
      </w:r>
      <w:r>
        <w:rPr>
          <w:rFonts w:hint="eastAsia" w:ascii="宋体" w:hAnsi="宋体" w:eastAsia="宋体" w:cs="宋体"/>
          <w:sz w:val="24"/>
          <w:szCs w:val="24"/>
          <w:lang w:eastAsia="zh-CN"/>
        </w:rPr>
        <w:t>课程的教学与研究，让教研为德育工作服务。发挥课堂教学的自身优势，提高德育教育的水平和效果，将德育有机融入学科教学之中，在教育教学全过程中渗透育人的要求。</w:t>
      </w:r>
    </w:p>
    <w:p>
      <w:pPr>
        <w:keepNext w:val="0"/>
        <w:keepLines w:val="0"/>
        <w:pageBreakBefore w:val="0"/>
        <w:kinsoku/>
        <w:wordWrap/>
        <w:overflowPunct/>
        <w:topLinePunct w:val="0"/>
        <w:autoSpaceDE/>
        <w:autoSpaceDN/>
        <w:bidi w:val="0"/>
        <w:spacing w:line="440" w:lineRule="exact"/>
        <w:ind w:firstLine="560" w:firstLineChars="200"/>
        <w:jc w:val="left"/>
        <w:rPr>
          <w:rFonts w:ascii="黑体" w:hAnsi="黑体" w:eastAsia="黑体" w:cs="宋体"/>
          <w:color w:val="auto"/>
          <w:sz w:val="28"/>
          <w:szCs w:val="28"/>
        </w:rPr>
      </w:pPr>
      <w:r>
        <w:rPr>
          <w:rFonts w:hint="eastAsia" w:ascii="黑体" w:hAnsi="黑体" w:eastAsia="黑体" w:cs="宋体"/>
          <w:color w:val="auto"/>
          <w:sz w:val="28"/>
          <w:szCs w:val="28"/>
        </w:rPr>
        <w:t>3.</w:t>
      </w:r>
      <w:r>
        <w:rPr>
          <w:rFonts w:hint="eastAsia" w:ascii="黑体" w:hAnsi="黑体" w:eastAsia="黑体" w:cs="宋体"/>
          <w:color w:val="auto"/>
          <w:sz w:val="28"/>
          <w:szCs w:val="28"/>
          <w:lang w:val="en-US" w:eastAsia="zh-CN"/>
        </w:rPr>
        <w:t>2</w:t>
      </w:r>
      <w:r>
        <w:rPr>
          <w:rFonts w:hint="eastAsia" w:ascii="黑体" w:hAnsi="黑体" w:eastAsia="黑体" w:cs="宋体"/>
          <w:color w:val="auto"/>
          <w:sz w:val="28"/>
          <w:szCs w:val="28"/>
        </w:rPr>
        <w:t>专业布局</w:t>
      </w:r>
    </w:p>
    <w:p>
      <w:pPr>
        <w:keepNext w:val="0"/>
        <w:keepLines w:val="0"/>
        <w:pageBreakBefore w:val="0"/>
        <w:kinsoku/>
        <w:wordWrap/>
        <w:overflowPunct/>
        <w:topLinePunct w:val="0"/>
        <w:autoSpaceDE/>
        <w:autoSpaceDN/>
        <w:bidi w:val="0"/>
        <w:spacing w:line="440" w:lineRule="exact"/>
        <w:ind w:firstLine="482" w:firstLineChars="200"/>
        <w:jc w:val="left"/>
        <w:rPr>
          <w:rFonts w:hint="eastAsia" w:ascii="宋体" w:hAnsi="宋体" w:eastAsia="宋体" w:cs="宋体"/>
          <w:b w:val="0"/>
          <w:bCs w:val="0"/>
          <w:color w:val="000000"/>
          <w:sz w:val="24"/>
          <w:szCs w:val="24"/>
        </w:rPr>
      </w:pPr>
      <w:r>
        <w:rPr>
          <w:rFonts w:hint="eastAsia" w:ascii="宋体" w:hAnsi="宋体" w:eastAsia="宋体" w:cs="宋体"/>
          <w:b/>
          <w:bCs/>
          <w:color w:val="auto"/>
          <w:sz w:val="24"/>
          <w:szCs w:val="24"/>
        </w:rPr>
        <w:t xml:space="preserve"> 专业结构调整</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000000"/>
          <w:sz w:val="24"/>
          <w:szCs w:val="24"/>
        </w:rPr>
        <w:t>2017年，学校根据经济社会的发展和产业结构调整的需要，新开设数控加工技术专业，大力培养现代制造业技术人才，新招学生21名。</w:t>
      </w:r>
    </w:p>
    <w:p>
      <w:pPr>
        <w:pStyle w:val="9"/>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b/>
          <w:color w:val="auto"/>
          <w:sz w:val="21"/>
          <w:szCs w:val="21"/>
        </w:rPr>
      </w:pPr>
      <w:bookmarkStart w:id="2" w:name="_Hlk532838319"/>
      <w:r>
        <w:rPr>
          <w:rFonts w:hint="eastAsia" w:ascii="宋体" w:hAnsi="宋体" w:cs="宋体"/>
          <w:b/>
          <w:color w:val="auto"/>
          <w:sz w:val="21"/>
          <w:szCs w:val="21"/>
        </w:rPr>
        <w:t>表1</w:t>
      </w:r>
      <w:r>
        <w:rPr>
          <w:rFonts w:hint="eastAsia" w:ascii="宋体" w:hAnsi="宋体" w:cs="宋体"/>
          <w:b/>
          <w:color w:val="auto"/>
          <w:sz w:val="21"/>
          <w:szCs w:val="21"/>
          <w:lang w:val="en-US" w:eastAsia="zh-CN"/>
        </w:rPr>
        <w:t>7</w:t>
      </w:r>
      <w:r>
        <w:rPr>
          <w:rFonts w:hint="eastAsia" w:ascii="宋体" w:hAnsi="宋体" w:cs="宋体"/>
          <w:b/>
          <w:color w:val="auto"/>
          <w:sz w:val="21"/>
          <w:szCs w:val="21"/>
        </w:rPr>
        <w:t>：2</w:t>
      </w:r>
      <w:r>
        <w:rPr>
          <w:rFonts w:ascii="宋体" w:hAnsi="宋体" w:cs="宋体"/>
          <w:b/>
          <w:color w:val="auto"/>
          <w:sz w:val="21"/>
          <w:szCs w:val="21"/>
        </w:rPr>
        <w:t>0</w:t>
      </w:r>
      <w:r>
        <w:rPr>
          <w:rFonts w:hint="eastAsia" w:ascii="宋体" w:hAnsi="宋体" w:cs="宋体"/>
          <w:b/>
          <w:color w:val="auto"/>
          <w:sz w:val="21"/>
          <w:szCs w:val="21"/>
          <w:lang w:val="en-US" w:eastAsia="zh-CN"/>
        </w:rPr>
        <w:t>20</w:t>
      </w:r>
      <w:r>
        <w:rPr>
          <w:rFonts w:hint="eastAsia" w:ascii="宋体" w:hAnsi="宋体" w:cs="宋体"/>
          <w:b/>
          <w:color w:val="auto"/>
          <w:sz w:val="21"/>
          <w:szCs w:val="21"/>
        </w:rPr>
        <w:t>年、2</w:t>
      </w:r>
      <w:r>
        <w:rPr>
          <w:rFonts w:ascii="宋体" w:hAnsi="宋体" w:cs="宋体"/>
          <w:b/>
          <w:color w:val="auto"/>
          <w:sz w:val="21"/>
          <w:szCs w:val="21"/>
        </w:rPr>
        <w:t>0</w:t>
      </w:r>
      <w:r>
        <w:rPr>
          <w:rFonts w:hint="eastAsia" w:ascii="宋体" w:hAnsi="宋体" w:cs="宋体"/>
          <w:b/>
          <w:color w:val="auto"/>
          <w:sz w:val="21"/>
          <w:szCs w:val="21"/>
          <w:lang w:val="en-US" w:eastAsia="zh-CN"/>
        </w:rPr>
        <w:t>21</w:t>
      </w:r>
      <w:r>
        <w:rPr>
          <w:rFonts w:hint="eastAsia" w:ascii="宋体" w:hAnsi="宋体" w:cs="宋体"/>
          <w:b/>
          <w:color w:val="auto"/>
          <w:sz w:val="21"/>
          <w:szCs w:val="21"/>
        </w:rPr>
        <w:t>年专业设置及各专业学生情况一览表</w:t>
      </w:r>
    </w:p>
    <w:tbl>
      <w:tblPr>
        <w:tblStyle w:val="13"/>
        <w:tblW w:w="8854" w:type="dxa"/>
        <w:tblInd w:w="0" w:type="dxa"/>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Layout w:type="fixed"/>
        <w:tblCellMar>
          <w:top w:w="0" w:type="dxa"/>
          <w:left w:w="108" w:type="dxa"/>
          <w:bottom w:w="0" w:type="dxa"/>
          <w:right w:w="108" w:type="dxa"/>
        </w:tblCellMar>
      </w:tblPr>
      <w:tblGrid>
        <w:gridCol w:w="1137"/>
        <w:gridCol w:w="1910"/>
        <w:gridCol w:w="966"/>
        <w:gridCol w:w="977"/>
        <w:gridCol w:w="1114"/>
        <w:gridCol w:w="1102"/>
        <w:gridCol w:w="1648"/>
      </w:tblGrid>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757" w:hRule="atLeast"/>
        </w:trPr>
        <w:tc>
          <w:tcPr>
            <w:tcW w:w="1137" w:type="dxa"/>
            <w:tcBorders>
              <w:top w:val="single" w:color="4472C4" w:themeColor="accent1" w:sz="8" w:space="0"/>
              <w:left w:val="single" w:color="4472C4" w:themeColor="accent1" w:sz="8" w:space="0"/>
              <w:bottom w:val="single" w:color="4472C4" w:themeColor="accent1" w:sz="18" w:space="0"/>
              <w:right w:val="single" w:color="4472C4" w:themeColor="accent1" w:sz="8" w:space="0"/>
              <w:insideH w:val="single" w:sz="1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val="0"/>
                <w:color w:val="auto"/>
                <w:szCs w:val="21"/>
              </w:rPr>
            </w:pPr>
            <w:bookmarkStart w:id="3" w:name="_Hlk532838246"/>
            <w:r>
              <w:rPr>
                <w:rFonts w:hint="eastAsia" w:ascii="宋体" w:hAnsi="宋体" w:eastAsia="宋体" w:cs="宋体"/>
                <w:b/>
                <w:bCs w:val="0"/>
                <w:color w:val="auto"/>
                <w:kern w:val="0"/>
                <w:szCs w:val="21"/>
              </w:rPr>
              <w:t>专业代码</w:t>
            </w:r>
          </w:p>
        </w:tc>
        <w:tc>
          <w:tcPr>
            <w:tcW w:w="1910" w:type="dxa"/>
            <w:tcBorders>
              <w:top w:val="single" w:color="4472C4" w:themeColor="accent1" w:sz="8" w:space="0"/>
              <w:bottom w:val="single" w:color="4472C4" w:themeColor="accent1" w:sz="18" w:space="0"/>
              <w:right w:val="single" w:color="4472C4" w:themeColor="accent1" w:sz="8" w:space="0"/>
              <w:insideH w:val="single" w:sz="1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val="0"/>
                <w:color w:val="auto"/>
                <w:szCs w:val="21"/>
              </w:rPr>
            </w:pPr>
            <w:r>
              <w:rPr>
                <w:rFonts w:hint="eastAsia" w:ascii="宋体" w:hAnsi="宋体" w:eastAsia="宋体" w:cs="宋体"/>
                <w:b/>
                <w:bCs w:val="0"/>
                <w:color w:val="auto"/>
                <w:kern w:val="0"/>
                <w:szCs w:val="21"/>
              </w:rPr>
              <w:t>专业名称</w:t>
            </w:r>
          </w:p>
        </w:tc>
        <w:tc>
          <w:tcPr>
            <w:tcW w:w="966" w:type="dxa"/>
            <w:tcBorders>
              <w:top w:val="single" w:color="4472C4" w:themeColor="accent1" w:sz="8" w:space="0"/>
              <w:bottom w:val="single" w:color="4472C4" w:themeColor="accent1" w:sz="18" w:space="0"/>
              <w:right w:val="single" w:color="4472C4" w:themeColor="accent1" w:sz="8" w:space="0"/>
              <w:insideH w:val="single" w:sz="1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val="0"/>
                <w:color w:val="auto"/>
                <w:szCs w:val="21"/>
              </w:rPr>
            </w:pPr>
            <w:r>
              <w:rPr>
                <w:rFonts w:hint="eastAsia" w:ascii="宋体" w:hAnsi="宋体" w:eastAsia="宋体" w:cs="宋体"/>
                <w:b/>
                <w:bCs w:val="0"/>
                <w:color w:val="auto"/>
                <w:kern w:val="0"/>
                <w:szCs w:val="21"/>
              </w:rPr>
              <w:t>专业设置时间</w:t>
            </w:r>
          </w:p>
        </w:tc>
        <w:tc>
          <w:tcPr>
            <w:tcW w:w="977" w:type="dxa"/>
            <w:tcBorders>
              <w:top w:val="single" w:color="4472C4" w:themeColor="accent1" w:sz="8" w:space="0"/>
              <w:bottom w:val="single" w:color="4472C4" w:themeColor="accent1" w:sz="18" w:space="0"/>
              <w:right w:val="single" w:color="4472C4" w:themeColor="accent1" w:sz="8" w:space="0"/>
              <w:insideH w:val="single" w:sz="18" w:space="0"/>
              <w:insideV w:val="single" w:sz="8"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val="0"/>
                <w:color w:val="auto"/>
                <w:kern w:val="0"/>
                <w:szCs w:val="21"/>
              </w:rPr>
            </w:pPr>
            <w:r>
              <w:rPr>
                <w:rFonts w:hint="eastAsia" w:ascii="宋体" w:hAnsi="宋体" w:eastAsia="宋体" w:cs="宋体"/>
                <w:b/>
                <w:bCs w:val="0"/>
                <w:color w:val="auto"/>
                <w:kern w:val="0"/>
                <w:szCs w:val="21"/>
              </w:rPr>
              <w:t>20</w:t>
            </w:r>
            <w:r>
              <w:rPr>
                <w:rFonts w:hint="eastAsia" w:ascii="宋体" w:hAnsi="宋体" w:eastAsia="宋体" w:cs="宋体"/>
                <w:b/>
                <w:bCs w:val="0"/>
                <w:color w:val="auto"/>
                <w:kern w:val="0"/>
                <w:szCs w:val="21"/>
                <w:lang w:val="en-US" w:eastAsia="zh-CN"/>
              </w:rPr>
              <w:t>20</w:t>
            </w:r>
            <w:r>
              <w:rPr>
                <w:rFonts w:hint="eastAsia" w:ascii="宋体" w:hAnsi="宋体" w:eastAsia="宋体" w:cs="宋体"/>
                <w:b/>
                <w:bCs w:val="0"/>
                <w:color w:val="auto"/>
                <w:kern w:val="0"/>
                <w:szCs w:val="21"/>
              </w:rPr>
              <w:t>年</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eastAsia" w:ascii="宋体" w:hAnsi="宋体" w:eastAsia="宋体" w:cs="宋体"/>
                <w:b/>
                <w:bCs w:val="0"/>
                <w:color w:val="auto"/>
                <w:szCs w:val="21"/>
                <w:lang w:val="en-US" w:eastAsia="zh-CN"/>
              </w:rPr>
            </w:pPr>
            <w:r>
              <w:rPr>
                <w:rFonts w:hint="eastAsia" w:ascii="宋体" w:hAnsi="宋体" w:eastAsia="宋体" w:cs="宋体"/>
                <w:b/>
                <w:bCs w:val="0"/>
                <w:color w:val="auto"/>
                <w:kern w:val="0"/>
                <w:szCs w:val="21"/>
              </w:rPr>
              <w:t>班级</w:t>
            </w:r>
          </w:p>
        </w:tc>
        <w:tc>
          <w:tcPr>
            <w:tcW w:w="1114" w:type="dxa"/>
            <w:tcBorders>
              <w:top w:val="single" w:color="4472C4" w:themeColor="accent1" w:sz="8" w:space="0"/>
              <w:bottom w:val="single" w:color="4472C4" w:themeColor="accent1" w:sz="18" w:space="0"/>
              <w:right w:val="single" w:color="4472C4" w:themeColor="accent1" w:sz="8" w:space="0"/>
              <w:insideH w:val="single" w:sz="1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val="0"/>
                <w:color w:val="auto"/>
                <w:kern w:val="0"/>
                <w:szCs w:val="21"/>
              </w:rPr>
            </w:pPr>
            <w:r>
              <w:rPr>
                <w:rFonts w:hint="eastAsia" w:ascii="宋体" w:hAnsi="宋体" w:eastAsia="宋体" w:cs="宋体"/>
                <w:b/>
                <w:bCs w:val="0"/>
                <w:color w:val="auto"/>
                <w:kern w:val="0"/>
                <w:szCs w:val="21"/>
              </w:rPr>
              <w:t>20</w:t>
            </w:r>
            <w:r>
              <w:rPr>
                <w:rFonts w:hint="eastAsia" w:ascii="宋体" w:hAnsi="宋体" w:eastAsia="宋体" w:cs="宋体"/>
                <w:b/>
                <w:bCs w:val="0"/>
                <w:color w:val="auto"/>
                <w:kern w:val="0"/>
                <w:szCs w:val="21"/>
                <w:lang w:val="en-US" w:eastAsia="zh-CN"/>
              </w:rPr>
              <w:t>21</w:t>
            </w:r>
            <w:r>
              <w:rPr>
                <w:rFonts w:hint="eastAsia" w:ascii="宋体" w:hAnsi="宋体" w:eastAsia="宋体" w:cs="宋体"/>
                <w:b/>
                <w:bCs w:val="0"/>
                <w:color w:val="auto"/>
                <w:kern w:val="0"/>
                <w:szCs w:val="21"/>
              </w:rPr>
              <w:t>年</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val="0"/>
                <w:color w:val="auto"/>
                <w:szCs w:val="21"/>
              </w:rPr>
            </w:pPr>
            <w:r>
              <w:rPr>
                <w:rFonts w:hint="eastAsia" w:ascii="宋体" w:hAnsi="宋体" w:eastAsia="宋体" w:cs="宋体"/>
                <w:b/>
                <w:bCs w:val="0"/>
                <w:color w:val="auto"/>
                <w:kern w:val="0"/>
                <w:szCs w:val="21"/>
                <w:lang w:val="en-US" w:eastAsia="zh-CN"/>
              </w:rPr>
              <w:t>新招</w:t>
            </w:r>
            <w:r>
              <w:rPr>
                <w:rFonts w:hint="eastAsia" w:ascii="宋体" w:hAnsi="宋体" w:eastAsia="宋体" w:cs="宋体"/>
                <w:b/>
                <w:bCs w:val="0"/>
                <w:color w:val="auto"/>
                <w:kern w:val="0"/>
                <w:szCs w:val="21"/>
              </w:rPr>
              <w:t>班级</w:t>
            </w:r>
          </w:p>
        </w:tc>
        <w:tc>
          <w:tcPr>
            <w:tcW w:w="1102" w:type="dxa"/>
            <w:tcBorders>
              <w:top w:val="single" w:color="4472C4" w:themeColor="accent1" w:sz="8" w:space="0"/>
              <w:bottom w:val="single" w:color="4472C4" w:themeColor="accent1" w:sz="18" w:space="0"/>
              <w:right w:val="single" w:color="4472C4" w:themeColor="accent1" w:sz="8" w:space="0"/>
              <w:insideH w:val="single" w:sz="1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val="0"/>
                <w:color w:val="auto"/>
                <w:kern w:val="0"/>
                <w:szCs w:val="21"/>
              </w:rPr>
            </w:pPr>
            <w:r>
              <w:rPr>
                <w:rFonts w:hint="eastAsia" w:ascii="宋体" w:hAnsi="宋体" w:eastAsia="宋体" w:cs="宋体"/>
                <w:b/>
                <w:bCs w:val="0"/>
                <w:color w:val="auto"/>
                <w:kern w:val="0"/>
                <w:szCs w:val="21"/>
              </w:rPr>
              <w:t>20</w:t>
            </w:r>
            <w:r>
              <w:rPr>
                <w:rFonts w:hint="eastAsia" w:ascii="宋体" w:hAnsi="宋体" w:eastAsia="宋体" w:cs="宋体"/>
                <w:b/>
                <w:bCs w:val="0"/>
                <w:color w:val="auto"/>
                <w:kern w:val="0"/>
                <w:szCs w:val="21"/>
                <w:lang w:val="en-US" w:eastAsia="zh-CN"/>
              </w:rPr>
              <w:t>21</w:t>
            </w:r>
            <w:r>
              <w:rPr>
                <w:rFonts w:hint="eastAsia" w:ascii="宋体" w:hAnsi="宋体" w:eastAsia="宋体" w:cs="宋体"/>
                <w:b/>
                <w:bCs w:val="0"/>
                <w:color w:val="auto"/>
                <w:kern w:val="0"/>
                <w:szCs w:val="21"/>
              </w:rPr>
              <w:t>年各</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val="0"/>
                <w:color w:val="auto"/>
                <w:szCs w:val="21"/>
              </w:rPr>
            </w:pPr>
            <w:r>
              <w:rPr>
                <w:rFonts w:hint="eastAsia" w:ascii="宋体" w:hAnsi="宋体" w:eastAsia="宋体" w:cs="宋体"/>
                <w:b/>
                <w:bCs w:val="0"/>
                <w:color w:val="auto"/>
                <w:kern w:val="0"/>
                <w:szCs w:val="21"/>
              </w:rPr>
              <w:t>专业人数</w:t>
            </w:r>
          </w:p>
        </w:tc>
        <w:tc>
          <w:tcPr>
            <w:tcW w:w="1648" w:type="dxa"/>
            <w:tcBorders>
              <w:top w:val="single" w:color="4472C4" w:themeColor="accent1" w:sz="8" w:space="0"/>
              <w:bottom w:val="single" w:color="4472C4" w:themeColor="accent1" w:sz="18" w:space="0"/>
              <w:right w:val="single" w:color="4472C4" w:themeColor="accent1" w:sz="8" w:space="0"/>
              <w:insideH w:val="single" w:sz="1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val="0"/>
                <w:color w:val="auto"/>
                <w:szCs w:val="21"/>
              </w:rPr>
            </w:pPr>
            <w:r>
              <w:rPr>
                <w:rFonts w:hint="eastAsia" w:ascii="宋体" w:hAnsi="宋体" w:eastAsia="宋体" w:cs="宋体"/>
                <w:b/>
                <w:bCs w:val="0"/>
                <w:color w:val="auto"/>
                <w:kern w:val="0"/>
                <w:szCs w:val="21"/>
              </w:rPr>
              <w:t>专业调整情况</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262"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color w:val="auto"/>
                <w:szCs w:val="21"/>
                <w:lang w:val="en-US" w:eastAsia="zh-CN"/>
              </w:rPr>
            </w:pPr>
            <w:r>
              <w:rPr>
                <w:rFonts w:hint="eastAsia" w:ascii="宋体" w:hAnsi="宋体" w:eastAsia="宋体" w:cs="宋体"/>
                <w:b/>
                <w:bCs/>
                <w:color w:val="auto"/>
                <w:kern w:val="0"/>
                <w:szCs w:val="21"/>
                <w:lang w:val="en-US" w:eastAsia="zh-CN"/>
              </w:rPr>
              <w:t>720201</w:t>
            </w:r>
          </w:p>
        </w:tc>
        <w:tc>
          <w:tcPr>
            <w:tcW w:w="1910"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护理</w:t>
            </w:r>
          </w:p>
        </w:tc>
        <w:tc>
          <w:tcPr>
            <w:tcW w:w="96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2000年</w:t>
            </w:r>
          </w:p>
        </w:tc>
        <w:tc>
          <w:tcPr>
            <w:tcW w:w="977"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lang w:val="en-US"/>
              </w:rPr>
            </w:pPr>
            <w:r>
              <w:rPr>
                <w:rFonts w:hint="eastAsia" w:ascii="宋体" w:hAnsi="宋体" w:eastAsia="宋体" w:cs="宋体"/>
                <w:color w:val="auto"/>
                <w:kern w:val="0"/>
                <w:szCs w:val="21"/>
                <w:lang w:val="en-US" w:eastAsia="zh-CN"/>
              </w:rPr>
              <w:t>12</w:t>
            </w:r>
          </w:p>
        </w:tc>
        <w:tc>
          <w:tcPr>
            <w:tcW w:w="1114"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rPr>
              <w:t>4</w:t>
            </w:r>
          </w:p>
        </w:tc>
        <w:tc>
          <w:tcPr>
            <w:tcW w:w="1102"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590</w:t>
            </w:r>
          </w:p>
        </w:tc>
        <w:tc>
          <w:tcPr>
            <w:tcW w:w="1648"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未调</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66"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color w:val="auto"/>
                <w:szCs w:val="21"/>
                <w:lang w:val="en-US" w:eastAsia="zh-CN"/>
              </w:rPr>
            </w:pPr>
            <w:r>
              <w:rPr>
                <w:rFonts w:hint="eastAsia" w:ascii="宋体" w:hAnsi="宋体" w:eastAsia="宋体" w:cs="宋体"/>
                <w:b/>
                <w:bCs/>
                <w:color w:val="auto"/>
                <w:kern w:val="0"/>
                <w:szCs w:val="21"/>
                <w:lang w:val="en-US" w:eastAsia="zh-CN"/>
              </w:rPr>
              <w:t>730301</w:t>
            </w:r>
          </w:p>
        </w:tc>
        <w:tc>
          <w:tcPr>
            <w:tcW w:w="1910"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会计事务</w:t>
            </w:r>
          </w:p>
        </w:tc>
        <w:tc>
          <w:tcPr>
            <w:tcW w:w="96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2000年</w:t>
            </w:r>
          </w:p>
        </w:tc>
        <w:tc>
          <w:tcPr>
            <w:tcW w:w="977"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val="en-US" w:eastAsia="zh-CN"/>
              </w:rPr>
              <w:t>6</w:t>
            </w:r>
          </w:p>
        </w:tc>
        <w:tc>
          <w:tcPr>
            <w:tcW w:w="1114"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rPr>
              <w:t>2</w:t>
            </w:r>
          </w:p>
        </w:tc>
        <w:tc>
          <w:tcPr>
            <w:tcW w:w="1102"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207</w:t>
            </w:r>
          </w:p>
        </w:tc>
        <w:tc>
          <w:tcPr>
            <w:tcW w:w="1648"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val="en-US" w:eastAsia="zh-CN"/>
              </w:rPr>
              <w:t>未调</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44"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color w:val="auto"/>
                <w:szCs w:val="21"/>
                <w:lang w:val="en-US" w:eastAsia="zh-CN"/>
              </w:rPr>
            </w:pPr>
            <w:r>
              <w:rPr>
                <w:rFonts w:hint="eastAsia" w:ascii="宋体" w:hAnsi="宋体" w:eastAsia="宋体" w:cs="宋体"/>
                <w:b/>
                <w:bCs/>
                <w:color w:val="auto"/>
                <w:kern w:val="0"/>
                <w:szCs w:val="21"/>
                <w:lang w:val="en-US" w:eastAsia="zh-CN"/>
              </w:rPr>
              <w:t>710201</w:t>
            </w:r>
          </w:p>
        </w:tc>
        <w:tc>
          <w:tcPr>
            <w:tcW w:w="1910"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计算机</w:t>
            </w:r>
            <w:r>
              <w:rPr>
                <w:rFonts w:hint="default" w:ascii="宋体" w:hAnsi="宋体" w:eastAsia="宋体" w:cs="宋体"/>
                <w:color w:val="auto"/>
                <w:kern w:val="0"/>
                <w:szCs w:val="21"/>
              </w:rPr>
              <w:t>应用</w:t>
            </w:r>
          </w:p>
        </w:tc>
        <w:tc>
          <w:tcPr>
            <w:tcW w:w="96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1999年</w:t>
            </w:r>
          </w:p>
        </w:tc>
        <w:tc>
          <w:tcPr>
            <w:tcW w:w="977"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rPr>
              <w:t>7</w:t>
            </w:r>
          </w:p>
        </w:tc>
        <w:tc>
          <w:tcPr>
            <w:tcW w:w="1114"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3</w:t>
            </w:r>
          </w:p>
        </w:tc>
        <w:tc>
          <w:tcPr>
            <w:tcW w:w="1102"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319</w:t>
            </w:r>
          </w:p>
        </w:tc>
        <w:tc>
          <w:tcPr>
            <w:tcW w:w="1648"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val="en-US" w:eastAsia="zh-CN"/>
              </w:rPr>
              <w:t>未调</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08"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color w:val="auto"/>
                <w:szCs w:val="21"/>
                <w:lang w:val="en-US" w:eastAsia="zh-CN"/>
              </w:rPr>
            </w:pPr>
            <w:r>
              <w:rPr>
                <w:rFonts w:hint="eastAsia" w:ascii="宋体" w:hAnsi="宋体" w:eastAsia="宋体" w:cs="宋体"/>
                <w:b/>
                <w:bCs/>
                <w:color w:val="auto"/>
                <w:kern w:val="0"/>
                <w:szCs w:val="21"/>
                <w:lang w:val="en-US" w:eastAsia="zh-CN"/>
              </w:rPr>
              <w:t>700206</w:t>
            </w:r>
          </w:p>
        </w:tc>
        <w:tc>
          <w:tcPr>
            <w:tcW w:w="1910"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default" w:ascii="宋体" w:hAnsi="宋体" w:eastAsia="宋体" w:cs="宋体"/>
                <w:color w:val="auto"/>
                <w:szCs w:val="21"/>
              </w:rPr>
              <w:t>汽车运用与维修</w:t>
            </w:r>
          </w:p>
        </w:tc>
        <w:tc>
          <w:tcPr>
            <w:tcW w:w="96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2009年</w:t>
            </w:r>
          </w:p>
        </w:tc>
        <w:tc>
          <w:tcPr>
            <w:tcW w:w="977"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1114"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rPr>
              <w:t>2</w:t>
            </w:r>
          </w:p>
        </w:tc>
        <w:tc>
          <w:tcPr>
            <w:tcW w:w="1102"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133</w:t>
            </w:r>
          </w:p>
        </w:tc>
        <w:tc>
          <w:tcPr>
            <w:tcW w:w="1648"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未调</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272"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color w:val="auto"/>
                <w:szCs w:val="21"/>
                <w:lang w:val="en-US" w:eastAsia="zh-CN"/>
              </w:rPr>
            </w:pPr>
            <w:r>
              <w:rPr>
                <w:rFonts w:hint="eastAsia" w:ascii="宋体" w:hAnsi="宋体" w:eastAsia="宋体" w:cs="宋体"/>
                <w:b/>
                <w:bCs/>
                <w:color w:val="auto"/>
                <w:kern w:val="0"/>
                <w:szCs w:val="21"/>
                <w:lang w:val="en-US" w:eastAsia="zh-CN"/>
              </w:rPr>
              <w:t>660301</w:t>
            </w:r>
          </w:p>
        </w:tc>
        <w:tc>
          <w:tcPr>
            <w:tcW w:w="1910"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机电</w:t>
            </w:r>
            <w:r>
              <w:rPr>
                <w:rFonts w:hint="default" w:ascii="宋体" w:hAnsi="宋体" w:eastAsia="宋体" w:cs="宋体"/>
                <w:color w:val="auto"/>
                <w:kern w:val="0"/>
                <w:szCs w:val="21"/>
              </w:rPr>
              <w:t>技术应用</w:t>
            </w:r>
          </w:p>
        </w:tc>
        <w:tc>
          <w:tcPr>
            <w:tcW w:w="96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2003年</w:t>
            </w:r>
          </w:p>
        </w:tc>
        <w:tc>
          <w:tcPr>
            <w:tcW w:w="977"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rPr>
              <w:t>6</w:t>
            </w:r>
          </w:p>
        </w:tc>
        <w:tc>
          <w:tcPr>
            <w:tcW w:w="1114"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2</w:t>
            </w:r>
          </w:p>
        </w:tc>
        <w:tc>
          <w:tcPr>
            <w:tcW w:w="1102"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177</w:t>
            </w:r>
          </w:p>
        </w:tc>
        <w:tc>
          <w:tcPr>
            <w:tcW w:w="1648"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未调</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78"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color w:val="auto"/>
                <w:szCs w:val="21"/>
                <w:lang w:val="en-US" w:eastAsia="zh-CN"/>
              </w:rPr>
            </w:pPr>
            <w:r>
              <w:rPr>
                <w:rFonts w:hint="eastAsia" w:ascii="宋体" w:hAnsi="宋体" w:eastAsia="宋体" w:cs="宋体"/>
                <w:b/>
                <w:bCs/>
                <w:color w:val="auto"/>
                <w:kern w:val="0"/>
                <w:szCs w:val="21"/>
                <w:lang w:val="en-US" w:eastAsia="zh-CN"/>
              </w:rPr>
              <w:t>770101</w:t>
            </w:r>
          </w:p>
        </w:tc>
        <w:tc>
          <w:tcPr>
            <w:tcW w:w="1910"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default" w:ascii="宋体" w:hAnsi="宋体" w:eastAsia="宋体" w:cs="宋体"/>
                <w:color w:val="auto"/>
                <w:szCs w:val="21"/>
              </w:rPr>
              <w:t>幼儿保育</w:t>
            </w:r>
          </w:p>
        </w:tc>
        <w:tc>
          <w:tcPr>
            <w:tcW w:w="96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1999年</w:t>
            </w:r>
          </w:p>
        </w:tc>
        <w:tc>
          <w:tcPr>
            <w:tcW w:w="977"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rPr>
              <w:t>6</w:t>
            </w:r>
          </w:p>
        </w:tc>
        <w:tc>
          <w:tcPr>
            <w:tcW w:w="1114"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2</w:t>
            </w:r>
          </w:p>
        </w:tc>
        <w:tc>
          <w:tcPr>
            <w:tcW w:w="1102"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215</w:t>
            </w:r>
          </w:p>
        </w:tc>
        <w:tc>
          <w:tcPr>
            <w:tcW w:w="1648"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未调</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41"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color w:val="auto"/>
                <w:szCs w:val="21"/>
              </w:rPr>
            </w:pPr>
            <w:r>
              <w:rPr>
                <w:rFonts w:hint="eastAsia" w:ascii="宋体" w:hAnsi="宋体" w:eastAsia="宋体" w:cs="宋体"/>
                <w:b/>
                <w:bCs/>
                <w:color w:val="auto"/>
                <w:kern w:val="0"/>
                <w:szCs w:val="21"/>
              </w:rPr>
              <w:t>140800</w:t>
            </w:r>
          </w:p>
        </w:tc>
        <w:tc>
          <w:tcPr>
            <w:tcW w:w="1910"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音乐</w:t>
            </w:r>
          </w:p>
        </w:tc>
        <w:tc>
          <w:tcPr>
            <w:tcW w:w="96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1999年</w:t>
            </w:r>
          </w:p>
        </w:tc>
        <w:tc>
          <w:tcPr>
            <w:tcW w:w="977"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0</w:t>
            </w:r>
          </w:p>
        </w:tc>
        <w:tc>
          <w:tcPr>
            <w:tcW w:w="1114"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0</w:t>
            </w:r>
          </w:p>
        </w:tc>
        <w:tc>
          <w:tcPr>
            <w:tcW w:w="1102"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0</w:t>
            </w:r>
          </w:p>
        </w:tc>
        <w:tc>
          <w:tcPr>
            <w:tcW w:w="1648"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停办</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292"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color w:val="auto"/>
                <w:szCs w:val="21"/>
              </w:rPr>
            </w:pPr>
            <w:r>
              <w:rPr>
                <w:rFonts w:hint="eastAsia" w:ascii="宋体" w:hAnsi="宋体" w:eastAsia="宋体" w:cs="宋体"/>
                <w:b/>
                <w:bCs/>
                <w:color w:val="auto"/>
                <w:kern w:val="0"/>
                <w:szCs w:val="21"/>
              </w:rPr>
              <w:t>142100</w:t>
            </w:r>
          </w:p>
        </w:tc>
        <w:tc>
          <w:tcPr>
            <w:tcW w:w="1910"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美术</w:t>
            </w:r>
          </w:p>
        </w:tc>
        <w:tc>
          <w:tcPr>
            <w:tcW w:w="96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1999年</w:t>
            </w:r>
          </w:p>
        </w:tc>
        <w:tc>
          <w:tcPr>
            <w:tcW w:w="977"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0</w:t>
            </w:r>
          </w:p>
        </w:tc>
        <w:tc>
          <w:tcPr>
            <w:tcW w:w="1114"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0</w:t>
            </w:r>
          </w:p>
        </w:tc>
        <w:tc>
          <w:tcPr>
            <w:tcW w:w="1102"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0</w:t>
            </w:r>
          </w:p>
        </w:tc>
        <w:tc>
          <w:tcPr>
            <w:tcW w:w="1648"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停办</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84"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color w:val="auto"/>
                <w:szCs w:val="21"/>
              </w:rPr>
            </w:pPr>
            <w:r>
              <w:rPr>
                <w:rFonts w:hint="eastAsia" w:ascii="宋体" w:hAnsi="宋体" w:eastAsia="宋体" w:cs="宋体"/>
                <w:b/>
                <w:bCs/>
                <w:color w:val="auto"/>
                <w:kern w:val="0"/>
                <w:szCs w:val="21"/>
              </w:rPr>
              <w:t>150100</w:t>
            </w:r>
          </w:p>
        </w:tc>
        <w:tc>
          <w:tcPr>
            <w:tcW w:w="1910"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体育</w:t>
            </w:r>
          </w:p>
        </w:tc>
        <w:tc>
          <w:tcPr>
            <w:tcW w:w="96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1999年</w:t>
            </w:r>
          </w:p>
        </w:tc>
        <w:tc>
          <w:tcPr>
            <w:tcW w:w="977"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0</w:t>
            </w:r>
          </w:p>
        </w:tc>
        <w:tc>
          <w:tcPr>
            <w:tcW w:w="1114"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0</w:t>
            </w:r>
          </w:p>
        </w:tc>
        <w:tc>
          <w:tcPr>
            <w:tcW w:w="1102"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0</w:t>
            </w:r>
          </w:p>
        </w:tc>
        <w:tc>
          <w:tcPr>
            <w:tcW w:w="1648"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停办</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34"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color w:val="auto"/>
                <w:szCs w:val="21"/>
                <w:lang w:val="en-US" w:eastAsia="zh-CN"/>
              </w:rPr>
            </w:pPr>
            <w:r>
              <w:rPr>
                <w:rFonts w:hint="eastAsia" w:ascii="宋体" w:hAnsi="宋体" w:eastAsia="宋体" w:cs="宋体"/>
                <w:b/>
                <w:bCs/>
                <w:color w:val="auto"/>
                <w:kern w:val="0"/>
                <w:szCs w:val="21"/>
                <w:lang w:val="en-US" w:eastAsia="zh-CN"/>
              </w:rPr>
              <w:t>610106</w:t>
            </w:r>
          </w:p>
        </w:tc>
        <w:tc>
          <w:tcPr>
            <w:tcW w:w="1910"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植物保护</w:t>
            </w:r>
          </w:p>
        </w:tc>
        <w:tc>
          <w:tcPr>
            <w:tcW w:w="96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2013年</w:t>
            </w:r>
          </w:p>
        </w:tc>
        <w:tc>
          <w:tcPr>
            <w:tcW w:w="977"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rPr>
              <w:t>3</w:t>
            </w:r>
          </w:p>
        </w:tc>
        <w:tc>
          <w:tcPr>
            <w:tcW w:w="1114"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1</w:t>
            </w:r>
          </w:p>
        </w:tc>
        <w:tc>
          <w:tcPr>
            <w:tcW w:w="1102"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126</w:t>
            </w:r>
          </w:p>
        </w:tc>
        <w:tc>
          <w:tcPr>
            <w:tcW w:w="1648"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未调</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284"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color w:val="auto"/>
                <w:szCs w:val="21"/>
                <w:lang w:val="en-US" w:eastAsia="zh-CN"/>
              </w:rPr>
            </w:pPr>
            <w:r>
              <w:rPr>
                <w:rFonts w:hint="eastAsia" w:ascii="宋体" w:hAnsi="宋体" w:eastAsia="宋体" w:cs="宋体"/>
                <w:b/>
                <w:bCs/>
                <w:color w:val="auto"/>
                <w:kern w:val="0"/>
                <w:szCs w:val="21"/>
                <w:lang w:val="en-US" w:eastAsia="zh-CN"/>
              </w:rPr>
              <w:t>610301</w:t>
            </w:r>
          </w:p>
        </w:tc>
        <w:tc>
          <w:tcPr>
            <w:tcW w:w="1910"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畜禽生产技术</w:t>
            </w:r>
          </w:p>
        </w:tc>
        <w:tc>
          <w:tcPr>
            <w:tcW w:w="96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2015年</w:t>
            </w:r>
          </w:p>
        </w:tc>
        <w:tc>
          <w:tcPr>
            <w:tcW w:w="977"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1114"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1102"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191</w:t>
            </w:r>
          </w:p>
        </w:tc>
        <w:tc>
          <w:tcPr>
            <w:tcW w:w="1648"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未调</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90"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color w:val="auto"/>
                <w:szCs w:val="21"/>
                <w:lang w:val="en-US" w:eastAsia="zh-CN"/>
              </w:rPr>
            </w:pPr>
            <w:r>
              <w:rPr>
                <w:rFonts w:hint="eastAsia" w:ascii="宋体" w:hAnsi="宋体" w:eastAsia="宋体" w:cs="宋体"/>
                <w:b/>
                <w:bCs/>
                <w:color w:val="auto"/>
                <w:kern w:val="0"/>
                <w:szCs w:val="21"/>
                <w:lang w:val="en-US" w:eastAsia="zh-CN"/>
              </w:rPr>
              <w:t>740101</w:t>
            </w:r>
          </w:p>
        </w:tc>
        <w:tc>
          <w:tcPr>
            <w:tcW w:w="1910"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旅游</w:t>
            </w:r>
            <w:r>
              <w:rPr>
                <w:rFonts w:hint="default" w:ascii="宋体" w:hAnsi="宋体" w:eastAsia="宋体" w:cs="宋体"/>
                <w:color w:val="auto"/>
                <w:kern w:val="0"/>
                <w:szCs w:val="21"/>
              </w:rPr>
              <w:t>服务与管理</w:t>
            </w:r>
          </w:p>
        </w:tc>
        <w:tc>
          <w:tcPr>
            <w:tcW w:w="96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2004年</w:t>
            </w:r>
          </w:p>
        </w:tc>
        <w:tc>
          <w:tcPr>
            <w:tcW w:w="977"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rPr>
              <w:t>3</w:t>
            </w:r>
          </w:p>
        </w:tc>
        <w:tc>
          <w:tcPr>
            <w:tcW w:w="1114"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1</w:t>
            </w:r>
          </w:p>
        </w:tc>
        <w:tc>
          <w:tcPr>
            <w:tcW w:w="1102"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58</w:t>
            </w:r>
          </w:p>
        </w:tc>
        <w:tc>
          <w:tcPr>
            <w:tcW w:w="1648"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未调</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339"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color w:val="auto"/>
                <w:szCs w:val="21"/>
              </w:rPr>
            </w:pPr>
            <w:r>
              <w:rPr>
                <w:rFonts w:hint="eastAsia" w:ascii="宋体" w:hAnsi="宋体" w:eastAsia="宋体" w:cs="宋体"/>
                <w:b/>
                <w:bCs/>
                <w:color w:val="auto"/>
                <w:kern w:val="0"/>
                <w:szCs w:val="21"/>
              </w:rPr>
              <w:t>180400</w:t>
            </w:r>
          </w:p>
        </w:tc>
        <w:tc>
          <w:tcPr>
            <w:tcW w:w="1910"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公关礼仪</w:t>
            </w:r>
          </w:p>
        </w:tc>
        <w:tc>
          <w:tcPr>
            <w:tcW w:w="96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2011年</w:t>
            </w:r>
          </w:p>
        </w:tc>
        <w:tc>
          <w:tcPr>
            <w:tcW w:w="977"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val="en-US" w:eastAsia="zh-CN"/>
              </w:rPr>
              <w:t>0</w:t>
            </w:r>
          </w:p>
        </w:tc>
        <w:tc>
          <w:tcPr>
            <w:tcW w:w="1114"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rPr>
              <w:t>0</w:t>
            </w:r>
          </w:p>
        </w:tc>
        <w:tc>
          <w:tcPr>
            <w:tcW w:w="1102"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0</w:t>
            </w:r>
          </w:p>
        </w:tc>
        <w:tc>
          <w:tcPr>
            <w:tcW w:w="1648"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rPr>
              <w:t>停办</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Ex>
        <w:trPr>
          <w:trHeight w:val="454" w:hRule="atLeast"/>
        </w:trPr>
        <w:tc>
          <w:tcPr>
            <w:tcW w:w="113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660103</w:t>
            </w:r>
          </w:p>
        </w:tc>
        <w:tc>
          <w:tcPr>
            <w:tcW w:w="1910"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数控</w:t>
            </w:r>
            <w:r>
              <w:rPr>
                <w:rFonts w:hint="eastAsia" w:ascii="宋体" w:hAnsi="宋体" w:eastAsia="宋体" w:cs="宋体"/>
                <w:color w:val="auto"/>
                <w:kern w:val="0"/>
                <w:szCs w:val="21"/>
                <w:lang w:val="en-US" w:eastAsia="zh-CN"/>
              </w:rPr>
              <w:t>技术应用</w:t>
            </w:r>
          </w:p>
        </w:tc>
        <w:tc>
          <w:tcPr>
            <w:tcW w:w="96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kern w:val="0"/>
                <w:szCs w:val="21"/>
              </w:rPr>
            </w:pPr>
            <w:r>
              <w:rPr>
                <w:rFonts w:hint="eastAsia" w:ascii="宋体" w:hAnsi="宋体" w:eastAsia="宋体" w:cs="宋体"/>
                <w:color w:val="auto"/>
                <w:kern w:val="0"/>
                <w:szCs w:val="21"/>
              </w:rPr>
              <w:t>2017年</w:t>
            </w:r>
          </w:p>
        </w:tc>
        <w:tc>
          <w:tcPr>
            <w:tcW w:w="977"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w:t>
            </w:r>
          </w:p>
        </w:tc>
        <w:tc>
          <w:tcPr>
            <w:tcW w:w="1114"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c>
          <w:tcPr>
            <w:tcW w:w="1102"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91</w:t>
            </w:r>
          </w:p>
        </w:tc>
        <w:tc>
          <w:tcPr>
            <w:tcW w:w="1648"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color w:val="auto"/>
                <w:kern w:val="0"/>
                <w:szCs w:val="21"/>
              </w:rPr>
            </w:pPr>
            <w:r>
              <w:rPr>
                <w:rFonts w:hint="eastAsia" w:ascii="宋体" w:hAnsi="宋体" w:eastAsia="宋体" w:cs="宋体"/>
                <w:color w:val="auto"/>
                <w:kern w:val="0"/>
                <w:szCs w:val="21"/>
              </w:rPr>
              <w:t>未调</w:t>
            </w:r>
          </w:p>
        </w:tc>
      </w:tr>
      <w:bookmarkEnd w:id="3"/>
    </w:tbl>
    <w:p>
      <w:pPr>
        <w:pStyle w:val="9"/>
        <w:keepNext w:val="0"/>
        <w:keepLines w:val="0"/>
        <w:pageBreakBefore w:val="0"/>
        <w:widowControl/>
        <w:kinsoku/>
        <w:wordWrap/>
        <w:overflowPunct/>
        <w:topLinePunct w:val="0"/>
        <w:autoSpaceDE/>
        <w:autoSpaceDN/>
        <w:bidi w:val="0"/>
        <w:spacing w:beforeAutospacing="0" w:afterAutospacing="0" w:line="440" w:lineRule="exact"/>
        <w:jc w:val="center"/>
        <w:rPr>
          <w:rFonts w:hint="eastAsia" w:ascii="宋体" w:hAnsi="宋体" w:cs="宋体"/>
          <w:b/>
          <w:color w:val="auto"/>
          <w:sz w:val="21"/>
          <w:szCs w:val="21"/>
        </w:rPr>
      </w:pPr>
    </w:p>
    <w:bookmarkEnd w:id="2"/>
    <w:p>
      <w:pPr>
        <w:pStyle w:val="9"/>
        <w:keepNext w:val="0"/>
        <w:keepLines w:val="0"/>
        <w:pageBreakBefore w:val="0"/>
        <w:widowControl/>
        <w:kinsoku/>
        <w:wordWrap/>
        <w:overflowPunct/>
        <w:topLinePunct w:val="0"/>
        <w:autoSpaceDE/>
        <w:autoSpaceDN/>
        <w:bidi w:val="0"/>
        <w:spacing w:beforeAutospacing="0" w:afterAutospacing="0" w:line="440" w:lineRule="exact"/>
        <w:ind w:firstLine="482" w:firstLineChars="200"/>
        <w:jc w:val="both"/>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人才培养方案调整：</w:t>
      </w:r>
      <w:r>
        <w:rPr>
          <w:rFonts w:hint="eastAsia" w:ascii="宋体" w:hAnsi="宋体" w:cs="宋体"/>
          <w:color w:val="000000" w:themeColor="text1"/>
          <w14:textFill>
            <w14:solidFill>
              <w14:schemeClr w14:val="tx1"/>
            </w14:solidFill>
          </w14:textFill>
        </w:rPr>
        <w:t>随着学校办学条件不断改善，实习实训条件越来越优化，学校在人才培养方案上做了很大的调整，确立了重点培养学生综合素质的目标，密切与企业和用人单位的联系，实行“产教结合、工学结合”的人才培养模式改革，重点加强学生职业道德教育、职业技能训练、应用操作能力和就业竞争能力培养。</w:t>
      </w:r>
      <w:r>
        <w:rPr>
          <w:rFonts w:ascii="宋体" w:hAnsi="宋体" w:cs="宋体"/>
          <w:color w:val="000000" w:themeColor="text1"/>
          <w14:textFill>
            <w14:solidFill>
              <w14:schemeClr w14:val="tx1"/>
            </w14:solidFill>
          </w14:textFill>
        </w:rPr>
        <w:t xml:space="preserve"> 一是实施 “2.5+0.5”模式、“工学交替”模式、“顶岗实习”模式加强学生实践能力、岗位适应能力的培养；二是推行“学历证书+职业资格证书”人才培养模式，创新实践教学，培养技术蓝领，把培养“能工巧匠型中职生”目标落到实处。</w:t>
      </w:r>
    </w:p>
    <w:p>
      <w:pPr>
        <w:keepNext w:val="0"/>
        <w:keepLines w:val="0"/>
        <w:pageBreakBefore w:val="0"/>
        <w:widowControl/>
        <w:kinsoku/>
        <w:wordWrap/>
        <w:overflowPunct/>
        <w:topLinePunct w:val="0"/>
        <w:autoSpaceDE/>
        <w:autoSpaceDN/>
        <w:bidi w:val="0"/>
        <w:spacing w:line="440" w:lineRule="exact"/>
        <w:ind w:firstLine="560" w:firstLineChars="200"/>
        <w:jc w:val="left"/>
        <w:rPr>
          <w:rFonts w:hint="eastAsia" w:ascii="黑体" w:hAnsi="黑体" w:eastAsia="黑体" w:cs="宋体"/>
          <w:color w:val="auto"/>
          <w:sz w:val="28"/>
          <w:szCs w:val="28"/>
        </w:rPr>
      </w:pPr>
    </w:p>
    <w:p>
      <w:pPr>
        <w:keepNext w:val="0"/>
        <w:keepLines w:val="0"/>
        <w:pageBreakBefore w:val="0"/>
        <w:widowControl/>
        <w:kinsoku/>
        <w:wordWrap/>
        <w:overflowPunct/>
        <w:topLinePunct w:val="0"/>
        <w:autoSpaceDE/>
        <w:autoSpaceDN/>
        <w:bidi w:val="0"/>
        <w:spacing w:line="440" w:lineRule="exact"/>
        <w:ind w:firstLine="560" w:firstLineChars="200"/>
        <w:jc w:val="left"/>
        <w:rPr>
          <w:rFonts w:ascii="黑体" w:hAnsi="黑体" w:eastAsia="黑体" w:cs="宋体"/>
          <w:color w:val="auto"/>
          <w:sz w:val="28"/>
          <w:szCs w:val="28"/>
        </w:rPr>
      </w:pPr>
      <w:r>
        <w:rPr>
          <w:rFonts w:hint="eastAsia" w:ascii="黑体" w:hAnsi="黑体" w:eastAsia="黑体" w:cs="宋体"/>
          <w:color w:val="auto"/>
          <w:sz w:val="28"/>
          <w:szCs w:val="28"/>
        </w:rPr>
        <w:t>3.</w:t>
      </w:r>
      <w:r>
        <w:rPr>
          <w:rFonts w:hint="default" w:ascii="黑体" w:hAnsi="黑体" w:eastAsia="黑体" w:cs="宋体"/>
          <w:color w:val="auto"/>
          <w:sz w:val="28"/>
          <w:szCs w:val="28"/>
          <w:lang w:val="en-US"/>
        </w:rPr>
        <w:t>3</w:t>
      </w:r>
      <w:r>
        <w:rPr>
          <w:rFonts w:hint="eastAsia" w:ascii="黑体" w:hAnsi="黑体" w:eastAsia="黑体" w:cs="宋体"/>
          <w:color w:val="auto"/>
          <w:sz w:val="28"/>
          <w:szCs w:val="28"/>
        </w:rPr>
        <w:t>教育教学改革</w:t>
      </w:r>
    </w:p>
    <w:p>
      <w:pPr>
        <w:pStyle w:val="9"/>
        <w:keepNext w:val="0"/>
        <w:keepLines w:val="0"/>
        <w:pageBreakBefore w:val="0"/>
        <w:widowControl/>
        <w:kinsoku/>
        <w:wordWrap/>
        <w:overflowPunct/>
        <w:topLinePunct w:val="0"/>
        <w:autoSpaceDE/>
        <w:autoSpaceDN/>
        <w:bidi w:val="0"/>
        <w:spacing w:beforeAutospacing="0" w:afterAutospacing="0" w:line="440" w:lineRule="exact"/>
        <w:ind w:firstLine="482" w:firstLineChars="200"/>
        <w:rPr>
          <w:rFonts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b/>
          <w:color w:val="0D0D0D" w:themeColor="text1" w:themeTint="F2"/>
          <w:lang w:eastAsia="zh-CN"/>
          <w14:textFill>
            <w14:solidFill>
              <w14:schemeClr w14:val="tx1">
                <w14:lumMod w14:val="95000"/>
                <w14:lumOff w14:val="5000"/>
              </w14:schemeClr>
            </w14:solidFill>
          </w14:textFill>
        </w:rPr>
        <w:t>学校</w:t>
      </w:r>
      <w:r>
        <w:rPr>
          <w:rFonts w:hint="eastAsia" w:ascii="宋体" w:hAnsi="宋体" w:cs="宋体"/>
          <w:b/>
          <w:color w:val="0D0D0D" w:themeColor="text1" w:themeTint="F2"/>
          <w14:textFill>
            <w14:solidFill>
              <w14:schemeClr w14:val="tx1">
                <w14:lumMod w14:val="95000"/>
                <w14:lumOff w14:val="5000"/>
              </w14:schemeClr>
            </w14:solidFill>
          </w14:textFill>
        </w:rPr>
        <w:t>公共基础课：</w:t>
      </w:r>
      <w:r>
        <w:rPr>
          <w:rFonts w:hint="eastAsia" w:ascii="宋体" w:hAnsi="宋体" w:cs="宋体"/>
          <w:color w:val="0D0D0D" w:themeColor="text1" w:themeTint="F2"/>
          <w14:textFill>
            <w14:solidFill>
              <w14:schemeClr w14:val="tx1">
                <w14:lumMod w14:val="95000"/>
                <w14:lumOff w14:val="5000"/>
              </w14:schemeClr>
            </w14:solidFill>
          </w14:textFill>
        </w:rPr>
        <w:t>学校</w:t>
      </w:r>
      <w:r>
        <w:rPr>
          <w:rFonts w:ascii="宋体" w:hAnsi="宋体" w:cs="宋体"/>
          <w:color w:val="0D0D0D" w:themeColor="text1" w:themeTint="F2"/>
          <w14:textFill>
            <w14:solidFill>
              <w14:schemeClr w14:val="tx1">
                <w14:lumMod w14:val="95000"/>
                <w14:lumOff w14:val="5000"/>
              </w14:schemeClr>
            </w14:solidFill>
          </w14:textFill>
        </w:rPr>
        <w:t>首先确保开足开齐国家要求的语文、数学、英语、德育、体育、信息技术等6门必修课，公共基础课教学内容占到35%的比重。</w:t>
      </w:r>
      <w:r>
        <w:rPr>
          <w:rFonts w:hint="eastAsia" w:ascii="宋体" w:hAnsi="宋体" w:cs="宋体"/>
          <w:color w:val="0D0D0D" w:themeColor="text1" w:themeTint="F2"/>
          <w14:textFill>
            <w14:solidFill>
              <w14:schemeClr w14:val="tx1">
                <w14:lumMod w14:val="95000"/>
                <w14:lumOff w14:val="5000"/>
              </w14:schemeClr>
            </w14:solidFill>
          </w14:textFill>
        </w:rPr>
        <w:t>学校还</w:t>
      </w:r>
      <w:r>
        <w:rPr>
          <w:rFonts w:ascii="宋体" w:hAnsi="宋体" w:cs="宋体"/>
          <w:color w:val="0D0D0D" w:themeColor="text1" w:themeTint="F2"/>
          <w14:textFill>
            <w14:solidFill>
              <w14:schemeClr w14:val="tx1">
                <w14:lumMod w14:val="95000"/>
                <w14:lumOff w14:val="5000"/>
              </w14:schemeClr>
            </w14:solidFill>
          </w14:textFill>
        </w:rPr>
        <w:t>根据专业特点和学生自身发展的需求，开设了书法、美术鉴赏、阅读课等公共课程</w:t>
      </w:r>
      <w:r>
        <w:rPr>
          <w:rFonts w:hint="eastAsia" w:ascii="宋体" w:hAnsi="宋体" w:cs="宋体"/>
          <w:color w:val="0D0D0D" w:themeColor="text1" w:themeTint="F2"/>
          <w14:textFill>
            <w14:solidFill>
              <w14:schemeClr w14:val="tx1">
                <w14:lumMod w14:val="95000"/>
                <w14:lumOff w14:val="5000"/>
              </w14:schemeClr>
            </w14:solidFill>
          </w14:textFill>
        </w:rPr>
        <w:t>。学校</w:t>
      </w:r>
      <w:r>
        <w:rPr>
          <w:rFonts w:ascii="宋体" w:hAnsi="宋体" w:cs="宋体"/>
          <w:color w:val="0D0D0D" w:themeColor="text1" w:themeTint="F2"/>
          <w14:textFill>
            <w14:solidFill>
              <w14:schemeClr w14:val="tx1">
                <w14:lumMod w14:val="95000"/>
                <w14:lumOff w14:val="5000"/>
              </w14:schemeClr>
            </w14:solidFill>
          </w14:textFill>
        </w:rPr>
        <w:t>以</w:t>
      </w:r>
      <w:r>
        <w:rPr>
          <w:rFonts w:hint="eastAsia" w:ascii="宋体" w:hAnsi="宋体" w:cs="宋体"/>
          <w:color w:val="0D0D0D" w:themeColor="text1" w:themeTint="F2"/>
          <w:lang w:val="en-US" w:eastAsia="zh-CN"/>
          <w14:textFill>
            <w14:solidFill>
              <w14:schemeClr w14:val="tx1">
                <w14:lumMod w14:val="95000"/>
                <w14:lumOff w14:val="5000"/>
              </w14:schemeClr>
            </w14:solidFill>
          </w14:textFill>
        </w:rPr>
        <w:t>5</w:t>
      </w:r>
      <w:r>
        <w:rPr>
          <w:rFonts w:hint="eastAsia" w:ascii="宋体" w:hAnsi="宋体" w:cs="宋体"/>
          <w:color w:val="0D0D0D" w:themeColor="text1" w:themeTint="F2"/>
          <w14:textFill>
            <w14:solidFill>
              <w14:schemeClr w14:val="tx1">
                <w14:lumMod w14:val="95000"/>
                <w14:lumOff w14:val="5000"/>
              </w14:schemeClr>
            </w14:solidFill>
          </w14:textFill>
        </w:rPr>
        <w:t>个</w:t>
      </w:r>
      <w:r>
        <w:rPr>
          <w:rFonts w:hint="eastAsia" w:ascii="宋体" w:hAnsi="宋体" w:cs="宋体"/>
          <w:color w:val="0D0D0D" w:themeColor="text1" w:themeTint="F2"/>
          <w:lang w:val="en-US" w:eastAsia="zh-CN"/>
          <w14:textFill>
            <w14:solidFill>
              <w14:schemeClr w14:val="tx1">
                <w14:lumMod w14:val="95000"/>
                <w14:lumOff w14:val="5000"/>
              </w14:schemeClr>
            </w14:solidFill>
          </w14:textFill>
        </w:rPr>
        <w:t>分校3个</w:t>
      </w:r>
      <w:r>
        <w:rPr>
          <w:rFonts w:hint="eastAsia" w:ascii="宋体" w:hAnsi="宋体" w:cs="宋体"/>
          <w:color w:val="0D0D0D" w:themeColor="text1" w:themeTint="F2"/>
          <w14:textFill>
            <w14:solidFill>
              <w14:schemeClr w14:val="tx1">
                <w14:lumMod w14:val="95000"/>
                <w14:lumOff w14:val="5000"/>
              </w14:schemeClr>
            </w14:solidFill>
          </w14:textFill>
        </w:rPr>
        <w:t>公共课</w:t>
      </w:r>
      <w:r>
        <w:rPr>
          <w:rFonts w:ascii="宋体" w:hAnsi="宋体" w:cs="宋体"/>
          <w:color w:val="0D0D0D" w:themeColor="text1" w:themeTint="F2"/>
          <w14:textFill>
            <w14:solidFill>
              <w14:schemeClr w14:val="tx1">
                <w14:lumMod w14:val="95000"/>
                <w14:lumOff w14:val="5000"/>
              </w14:schemeClr>
            </w14:solidFill>
          </w14:textFill>
        </w:rPr>
        <w:t>教研室为单位积极开展教</w:t>
      </w:r>
      <w:r>
        <w:rPr>
          <w:rFonts w:hint="eastAsia" w:ascii="宋体" w:hAnsi="宋体" w:cs="宋体"/>
          <w:color w:val="0D0D0D" w:themeColor="text1" w:themeTint="F2"/>
          <w14:textFill>
            <w14:solidFill>
              <w14:schemeClr w14:val="tx1">
                <w14:lumMod w14:val="95000"/>
                <w14:lumOff w14:val="5000"/>
              </w14:schemeClr>
            </w14:solidFill>
          </w14:textFill>
        </w:rPr>
        <w:t>科研工作，</w:t>
      </w:r>
      <w:r>
        <w:rPr>
          <w:rFonts w:ascii="宋体" w:hAnsi="宋体" w:cs="宋体"/>
          <w:color w:val="0D0D0D" w:themeColor="text1" w:themeTint="F2"/>
          <w14:textFill>
            <w14:solidFill>
              <w14:schemeClr w14:val="tx1">
                <w14:lumMod w14:val="95000"/>
                <w14:lumOff w14:val="5000"/>
              </w14:schemeClr>
            </w14:solidFill>
          </w14:textFill>
        </w:rPr>
        <w:t>通过集体备课、听评课、公开课、示范课等活动，</w:t>
      </w:r>
      <w:r>
        <w:rPr>
          <w:rFonts w:hint="eastAsia" w:ascii="宋体" w:hAnsi="宋体" w:cs="宋体"/>
          <w:color w:val="0D0D0D" w:themeColor="text1" w:themeTint="F2"/>
          <w14:textFill>
            <w14:solidFill>
              <w14:schemeClr w14:val="tx1">
                <w14:lumMod w14:val="95000"/>
                <w14:lumOff w14:val="5000"/>
              </w14:schemeClr>
            </w14:solidFill>
          </w14:textFill>
        </w:rPr>
        <w:t>大力推进</w:t>
      </w:r>
      <w:r>
        <w:rPr>
          <w:rFonts w:ascii="宋体" w:hAnsi="宋体" w:cs="宋体"/>
          <w:color w:val="0D0D0D" w:themeColor="text1" w:themeTint="F2"/>
          <w14:textFill>
            <w14:solidFill>
              <w14:schemeClr w14:val="tx1">
                <w14:lumMod w14:val="95000"/>
                <w14:lumOff w14:val="5000"/>
              </w14:schemeClr>
            </w14:solidFill>
          </w14:textFill>
        </w:rPr>
        <w:t>“导学互动，小组合作”的教学模式，</w:t>
      </w:r>
      <w:r>
        <w:rPr>
          <w:rFonts w:hint="eastAsia" w:ascii="宋体" w:hAnsi="宋体" w:cs="宋体"/>
          <w:color w:val="0D0D0D" w:themeColor="text1" w:themeTint="F2"/>
          <w14:textFill>
            <w14:solidFill>
              <w14:schemeClr w14:val="tx1">
                <w14:lumMod w14:val="95000"/>
                <w14:lumOff w14:val="5000"/>
              </w14:schemeClr>
            </w14:solidFill>
          </w14:textFill>
        </w:rPr>
        <w:t>提高课堂教学效率，夯实学生的文化基础。学生各科公共基础课及格率、优秀率均能保持逐年上升。</w:t>
      </w:r>
    </w:p>
    <w:p>
      <w:pPr>
        <w:pStyle w:val="9"/>
        <w:keepNext w:val="0"/>
        <w:keepLines w:val="0"/>
        <w:pageBreakBefore w:val="0"/>
        <w:widowControl/>
        <w:kinsoku/>
        <w:wordWrap/>
        <w:overflowPunct/>
        <w:topLinePunct w:val="0"/>
        <w:autoSpaceDE/>
        <w:autoSpaceDN/>
        <w:bidi w:val="0"/>
        <w:spacing w:beforeAutospacing="0" w:afterAutospacing="0" w:line="440" w:lineRule="exact"/>
        <w:ind w:firstLine="482" w:firstLineChars="200"/>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专业设置：</w:t>
      </w:r>
      <w:r>
        <w:rPr>
          <w:rFonts w:ascii="宋体" w:hAnsi="宋体" w:cs="宋体"/>
          <w:color w:val="000000" w:themeColor="text1"/>
          <w14:textFill>
            <w14:solidFill>
              <w14:schemeClr w14:val="tx1"/>
            </w14:solidFill>
          </w14:textFill>
        </w:rPr>
        <w:t>20</w:t>
      </w:r>
      <w:r>
        <w:rPr>
          <w:rFonts w:hint="eastAsia" w:ascii="宋体" w:hAnsi="宋体" w:cs="宋体"/>
          <w:color w:val="000000" w:themeColor="text1"/>
          <w:lang w:val="en-US" w:eastAsia="zh-CN"/>
          <w14:textFill>
            <w14:solidFill>
              <w14:schemeClr w14:val="tx1"/>
            </w14:solidFill>
          </w14:textFill>
        </w:rPr>
        <w:t>20</w:t>
      </w:r>
      <w:r>
        <w:rPr>
          <w:rFonts w:ascii="宋体" w:hAnsi="宋体" w:cs="宋体"/>
          <w:color w:val="000000" w:themeColor="text1"/>
          <w14:textFill>
            <w14:solidFill>
              <w14:schemeClr w14:val="tx1"/>
            </w14:solidFill>
          </w14:textFill>
        </w:rPr>
        <w:t>年</w:t>
      </w:r>
      <w:r>
        <w:rPr>
          <w:rFonts w:hint="eastAsia" w:ascii="宋体" w:hAnsi="宋体" w:cs="宋体"/>
          <w:color w:val="000000" w:themeColor="text1"/>
          <w14:textFill>
            <w14:solidFill>
              <w14:schemeClr w14:val="tx1"/>
            </w14:solidFill>
          </w14:textFill>
        </w:rPr>
        <w:t>继续</w:t>
      </w:r>
      <w:r>
        <w:rPr>
          <w:rFonts w:ascii="宋体" w:hAnsi="宋体" w:cs="宋体"/>
          <w:color w:val="000000" w:themeColor="text1"/>
          <w14:textFill>
            <w14:solidFill>
              <w14:schemeClr w14:val="tx1"/>
            </w14:solidFill>
          </w14:textFill>
        </w:rPr>
        <w:t>开设</w:t>
      </w:r>
      <w:r>
        <w:rPr>
          <w:rFonts w:hint="eastAsia" w:ascii="宋体" w:hAnsi="宋体" w:cs="宋体"/>
          <w:color w:val="000000" w:themeColor="text1"/>
          <w:lang w:val="en-US" w:eastAsia="zh-CN"/>
          <w14:textFill>
            <w14:solidFill>
              <w14:schemeClr w14:val="tx1"/>
            </w14:solidFill>
          </w14:textFill>
        </w:rPr>
        <w:t>畜禽生产技术</w:t>
      </w:r>
      <w:r>
        <w:rPr>
          <w:rFonts w:ascii="宋体" w:hAnsi="宋体" w:cs="宋体"/>
          <w:color w:val="000000" w:themeColor="text1"/>
          <w14:textFill>
            <w14:solidFill>
              <w14:schemeClr w14:val="tx1"/>
            </w14:solidFill>
          </w14:textFill>
        </w:rPr>
        <w:t>、</w:t>
      </w:r>
      <w:r>
        <w:rPr>
          <w:rFonts w:hint="eastAsia" w:ascii="宋体" w:hAnsi="宋体" w:cs="宋体"/>
          <w:color w:val="auto"/>
          <w:kern w:val="0"/>
          <w:szCs w:val="21"/>
          <w:lang w:val="en-US" w:eastAsia="zh-CN"/>
        </w:rPr>
        <w:t>植物保护</w:t>
      </w:r>
      <w:r>
        <w:rPr>
          <w:rFonts w:ascii="宋体" w:hAnsi="宋体" w:cs="宋体"/>
          <w:color w:val="000000" w:themeColor="text1"/>
          <w14:textFill>
            <w14:solidFill>
              <w14:schemeClr w14:val="tx1"/>
            </w14:solidFill>
          </w14:textFill>
        </w:rPr>
        <w:t>、机电技术应用、</w:t>
      </w:r>
      <w:r>
        <w:rPr>
          <w:rFonts w:hint="eastAsia" w:ascii="宋体" w:hAnsi="宋体" w:cs="宋体"/>
          <w:color w:val="000000" w:themeColor="text1"/>
          <w:lang w:eastAsia="zh-CN"/>
          <w14:textFill>
            <w14:solidFill>
              <w14:schemeClr w14:val="tx1"/>
            </w14:solidFill>
          </w14:textFill>
        </w:rPr>
        <w:t>数控</w:t>
      </w:r>
      <w:r>
        <w:rPr>
          <w:rFonts w:hint="eastAsia" w:ascii="宋体" w:hAnsi="宋体" w:cs="宋体"/>
          <w:color w:val="000000" w:themeColor="text1"/>
          <w:lang w:val="en-US" w:eastAsia="zh-CN"/>
          <w14:textFill>
            <w14:solidFill>
              <w14:schemeClr w14:val="tx1"/>
            </w14:solidFill>
          </w14:textFill>
        </w:rPr>
        <w:t>技术应用</w:t>
      </w:r>
      <w:r>
        <w:rPr>
          <w:rFonts w:ascii="宋体" w:hAnsi="宋体" w:cs="宋体"/>
          <w:color w:val="000000" w:themeColor="text1"/>
          <w14:textFill>
            <w14:solidFill>
              <w14:schemeClr w14:val="tx1"/>
            </w14:solidFill>
          </w14:textFill>
        </w:rPr>
        <w:t>、会计</w:t>
      </w:r>
      <w:r>
        <w:rPr>
          <w:rFonts w:hint="eastAsia" w:ascii="宋体" w:hAnsi="宋体" w:cs="宋体"/>
          <w:color w:val="000000" w:themeColor="text1"/>
          <w:lang w:val="en-US" w:eastAsia="zh-CN"/>
          <w14:textFill>
            <w14:solidFill>
              <w14:schemeClr w14:val="tx1"/>
            </w14:solidFill>
          </w14:textFill>
        </w:rPr>
        <w:t>事务</w:t>
      </w:r>
      <w:r>
        <w:rPr>
          <w:rFonts w:ascii="宋体" w:hAnsi="宋体" w:cs="宋体"/>
          <w:color w:val="000000" w:themeColor="text1"/>
          <w14:textFill>
            <w14:solidFill>
              <w14:schemeClr w14:val="tx1"/>
            </w14:solidFill>
          </w14:textFill>
        </w:rPr>
        <w:t>、汽车运用与维修、</w:t>
      </w:r>
      <w:r>
        <w:rPr>
          <w:rFonts w:ascii="宋体" w:hAnsi="宋体" w:cs="宋体"/>
          <w:color w:val="auto"/>
        </w:rPr>
        <w:t>计算机应用、旅游服务与管理、幼儿保育、护理等</w:t>
      </w:r>
      <w:r>
        <w:rPr>
          <w:rFonts w:hint="eastAsia" w:ascii="宋体" w:hAnsi="宋体" w:cs="宋体"/>
          <w:color w:val="auto"/>
        </w:rPr>
        <w:t>1</w:t>
      </w:r>
      <w:r>
        <w:rPr>
          <w:rFonts w:hint="eastAsia" w:ascii="宋体" w:hAnsi="宋体" w:cs="宋体"/>
          <w:color w:val="auto"/>
          <w:lang w:val="en-US" w:eastAsia="zh-CN"/>
        </w:rPr>
        <w:t>0</w:t>
      </w:r>
      <w:r>
        <w:rPr>
          <w:rFonts w:ascii="宋体" w:hAnsi="宋体" w:cs="宋体"/>
          <w:color w:val="auto"/>
        </w:rPr>
        <w:t>个专业。</w:t>
      </w:r>
      <w:r>
        <w:rPr>
          <w:rFonts w:hint="eastAsia" w:ascii="宋体" w:hAnsi="宋体" w:cs="宋体"/>
          <w:color w:val="auto"/>
        </w:rPr>
        <w:t>学校加大专业建设力度，进一步购置</w:t>
      </w:r>
      <w:r>
        <w:rPr>
          <w:rFonts w:ascii="宋体" w:hAnsi="宋体" w:cs="宋体"/>
          <w:color w:val="auto"/>
        </w:rPr>
        <w:t>实习实训设备</w:t>
      </w:r>
      <w:r>
        <w:rPr>
          <w:rFonts w:hint="eastAsia" w:ascii="宋体" w:hAnsi="宋体" w:cs="宋体"/>
          <w:color w:val="auto"/>
        </w:rPr>
        <w:t>，拓展</w:t>
      </w:r>
      <w:r>
        <w:rPr>
          <w:rFonts w:ascii="宋体" w:hAnsi="宋体" w:cs="宋体"/>
          <w:color w:val="auto"/>
        </w:rPr>
        <w:t>基地建设</w:t>
      </w:r>
      <w:r>
        <w:rPr>
          <w:rFonts w:hint="eastAsia" w:ascii="宋体" w:hAnsi="宋体" w:cs="宋体"/>
          <w:color w:val="auto"/>
        </w:rPr>
        <w:t>，加强</w:t>
      </w:r>
      <w:r>
        <w:rPr>
          <w:rFonts w:ascii="宋体" w:hAnsi="宋体" w:cs="宋体"/>
          <w:color w:val="auto"/>
        </w:rPr>
        <w:t>专业教</w:t>
      </w:r>
      <w:r>
        <w:rPr>
          <w:rFonts w:hint="eastAsia" w:ascii="宋体" w:hAnsi="宋体" w:cs="宋体"/>
          <w:color w:val="auto"/>
        </w:rPr>
        <w:t>师的培养，改革人才培养模式，办好、办强每一个专业，办出特色。</w:t>
      </w:r>
      <w:r>
        <w:rPr>
          <w:rFonts w:ascii="宋体" w:hAnsi="宋体" w:cs="宋体"/>
          <w:color w:val="auto"/>
        </w:rPr>
        <w:t>计算机应用专业为巴市精品专业，护理、汽车运用与维修、机电技术应用、计算机应用专业在2017年申报为自治区示范学校重点建设专业，护理专业是我校规模最大、实习实</w:t>
      </w:r>
      <w:r>
        <w:rPr>
          <w:rFonts w:ascii="宋体" w:hAnsi="宋体" w:cs="宋体"/>
          <w:color w:val="000000" w:themeColor="text1"/>
          <w14:textFill>
            <w14:solidFill>
              <w14:schemeClr w14:val="tx1"/>
            </w14:solidFill>
          </w14:textFill>
        </w:rPr>
        <w:t>训设备最全的传统优势专业</w:t>
      </w:r>
      <w:r>
        <w:rPr>
          <w:rFonts w:hint="default" w:ascii="宋体" w:hAnsi="宋体" w:cs="宋体"/>
          <w:color w:val="000000" w:themeColor="text1"/>
          <w:lang w:val="en-US"/>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数控专业实习实训设备是整个西部地区规模最大、设备最先进的。</w:t>
      </w:r>
      <w:r>
        <w:rPr>
          <w:rFonts w:ascii="宋体" w:hAnsi="宋体" w:cs="宋体"/>
          <w:color w:val="000000" w:themeColor="text1"/>
          <w14:textFill>
            <w14:solidFill>
              <w14:schemeClr w14:val="tx1"/>
            </w14:solidFill>
          </w14:textFill>
        </w:rPr>
        <w:t>学校对重点建设专业提出了明确的特色发展要求，加强建设，加大教学改革力度，深化校企合作，起到</w:t>
      </w:r>
      <w:r>
        <w:rPr>
          <w:rFonts w:hint="eastAsia" w:ascii="宋体" w:hAnsi="宋体" w:cs="宋体"/>
          <w:color w:val="000000" w:themeColor="text1"/>
          <w14:textFill>
            <w14:solidFill>
              <w14:schemeClr w14:val="tx1"/>
            </w14:solidFill>
          </w14:textFill>
        </w:rPr>
        <w:t>了</w:t>
      </w:r>
      <w:r>
        <w:rPr>
          <w:rFonts w:ascii="宋体" w:hAnsi="宋体" w:cs="宋体"/>
          <w:color w:val="000000" w:themeColor="text1"/>
          <w14:textFill>
            <w14:solidFill>
              <w14:schemeClr w14:val="tx1"/>
            </w14:solidFill>
          </w14:textFill>
        </w:rPr>
        <w:t>引领示范作用。</w:t>
      </w:r>
    </w:p>
    <w:p>
      <w:pPr>
        <w:pStyle w:val="9"/>
        <w:keepNext w:val="0"/>
        <w:keepLines w:val="0"/>
        <w:pageBreakBefore w:val="0"/>
        <w:widowControl/>
        <w:kinsoku/>
        <w:wordWrap/>
        <w:overflowPunct/>
        <w:topLinePunct w:val="0"/>
        <w:autoSpaceDE/>
        <w:autoSpaceDN/>
        <w:bidi w:val="0"/>
        <w:spacing w:beforeAutospacing="0" w:afterAutospacing="0" w:line="440" w:lineRule="exact"/>
        <w:ind w:firstLine="422" w:firstLineChars="200"/>
        <w:jc w:val="center"/>
        <w:rPr>
          <w:rFonts w:ascii="宋体" w:hAnsi="宋体" w:cs="宋体"/>
          <w:b/>
          <w:color w:val="000000" w:themeColor="text1"/>
          <w:sz w:val="21"/>
          <w:szCs w:val="21"/>
          <w14:textFill>
            <w14:solidFill>
              <w14:schemeClr w14:val="tx1"/>
            </w14:solidFill>
          </w14:textFill>
        </w:rPr>
      </w:pPr>
      <w:r>
        <w:rPr>
          <w:rFonts w:ascii="宋体" w:hAnsi="宋体" w:cs="宋体"/>
          <w:b/>
          <w:color w:val="000000" w:themeColor="text1"/>
          <w:sz w:val="21"/>
          <w:szCs w:val="2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-80645</wp:posOffset>
                </wp:positionH>
                <wp:positionV relativeFrom="paragraph">
                  <wp:posOffset>306070</wp:posOffset>
                </wp:positionV>
                <wp:extent cx="554990" cy="1134110"/>
                <wp:effectExtent l="4445" t="1905" r="12065" b="6985"/>
                <wp:wrapNone/>
                <wp:docPr id="10" name="直接连接符 11"/>
                <wp:cNvGraphicFramePr/>
                <a:graphic xmlns:a="http://schemas.openxmlformats.org/drawingml/2006/main">
                  <a:graphicData uri="http://schemas.microsoft.com/office/word/2010/wordprocessingShape">
                    <wps:wsp>
                      <wps:cNvCnPr/>
                      <wps:spPr>
                        <a:xfrm>
                          <a:off x="0" y="0"/>
                          <a:ext cx="554990" cy="1134110"/>
                        </a:xfrm>
                        <a:prstGeom prst="line">
                          <a:avLst/>
                        </a:prstGeom>
                        <a:noFill/>
                        <a:ln w="6350" cap="flat" cmpd="sng" algn="ctr">
                          <a:solidFill>
                            <a:srgbClr val="000000"/>
                          </a:solidFill>
                          <a:prstDash val="solid"/>
                          <a:miter lim="800000"/>
                        </a:ln>
                        <a:effectLst/>
                      </wps:spPr>
                      <wps:bodyPr/>
                    </wps:wsp>
                  </a:graphicData>
                </a:graphic>
              </wp:anchor>
            </w:drawing>
          </mc:Choice>
          <mc:Fallback>
            <w:pict>
              <v:line id="直接连接符 11" o:spid="_x0000_s1026" o:spt="20" style="position:absolute;left:0pt;margin-left:-6.35pt;margin-top:24.1pt;height:89.3pt;width:43.7pt;z-index:251669504;mso-width-relative:page;mso-height-relative:page;" filled="f" stroked="t" coordsize="21600,21600" o:gfxdata="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OVPQNcAAAAJAQAADwAAAAAAAAABACAAAAAiAAAAZHJzL2Rvd25yZXYueG1sUEsBAhQAFAAAAAgA&#10;h07iQJzf1pjtAQAAxgMAAA4AAAAAAAAAAQAgAAAAJgEAAGRycy9lMm9Eb2MueG1sUEsFBgAAAAAG&#10;AAYAWQEAAIUFAAAAAA==&#10;">
                <v:fill on="f" focussize="0,0"/>
                <v:stroke weight="0.5pt" color="#000000" miterlimit="8" joinstyle="miter"/>
                <v:imagedata o:title=""/>
                <o:lock v:ext="edit" aspectratio="f"/>
              </v:line>
            </w:pict>
          </mc:Fallback>
        </mc:AlternateContent>
      </w:r>
      <w:r>
        <w:rPr>
          <w:rFonts w:hint="eastAsia" w:ascii="宋体" w:hAnsi="宋体" w:cs="宋体"/>
          <w:b/>
          <w:color w:val="000000" w:themeColor="text1"/>
          <w:sz w:val="21"/>
          <w:szCs w:val="21"/>
          <w14:textFill>
            <w14:solidFill>
              <w14:schemeClr w14:val="tx1"/>
            </w14:solidFill>
          </w14:textFill>
        </w:rPr>
        <w:t>表</w:t>
      </w:r>
      <w:r>
        <w:rPr>
          <w:rFonts w:hint="eastAsia" w:ascii="宋体" w:hAnsi="宋体" w:cs="宋体"/>
          <w:b/>
          <w:color w:val="000000" w:themeColor="text1"/>
          <w:sz w:val="21"/>
          <w:szCs w:val="21"/>
          <w:lang w:val="en-US" w:eastAsia="zh-CN"/>
          <w14:textFill>
            <w14:solidFill>
              <w14:schemeClr w14:val="tx1"/>
            </w14:solidFill>
          </w14:textFill>
        </w:rPr>
        <w:t>18</w:t>
      </w:r>
      <w:r>
        <w:rPr>
          <w:rFonts w:ascii="宋体" w:hAnsi="宋体" w:cs="宋体"/>
          <w:b/>
          <w:color w:val="000000" w:themeColor="text1"/>
          <w:sz w:val="21"/>
          <w:szCs w:val="21"/>
          <w14:textFill>
            <w14:solidFill>
              <w14:schemeClr w14:val="tx1"/>
            </w14:solidFill>
          </w14:textFill>
        </w:rPr>
        <w:t>：20</w:t>
      </w:r>
      <w:r>
        <w:rPr>
          <w:rFonts w:hint="eastAsia" w:ascii="宋体" w:hAnsi="宋体" w:cs="宋体"/>
          <w:b/>
          <w:color w:val="000000" w:themeColor="text1"/>
          <w:sz w:val="21"/>
          <w:szCs w:val="21"/>
          <w:lang w:val="en-US" w:eastAsia="zh-CN"/>
          <w14:textFill>
            <w14:solidFill>
              <w14:schemeClr w14:val="tx1"/>
            </w14:solidFill>
          </w14:textFill>
        </w:rPr>
        <w:t>19</w:t>
      </w:r>
      <w:r>
        <w:rPr>
          <w:rFonts w:ascii="宋体" w:hAnsi="宋体" w:cs="宋体"/>
          <w:b/>
          <w:color w:val="000000" w:themeColor="text1"/>
          <w:sz w:val="21"/>
          <w:szCs w:val="21"/>
          <w14:textFill>
            <w14:solidFill>
              <w14:schemeClr w14:val="tx1"/>
            </w14:solidFill>
          </w14:textFill>
        </w:rPr>
        <w:t>～20</w:t>
      </w:r>
      <w:r>
        <w:rPr>
          <w:rFonts w:hint="eastAsia" w:ascii="宋体" w:hAnsi="宋体" w:cs="宋体"/>
          <w:b/>
          <w:color w:val="000000" w:themeColor="text1"/>
          <w:sz w:val="21"/>
          <w:szCs w:val="21"/>
          <w:lang w:val="en-US" w:eastAsia="zh-CN"/>
          <w14:textFill>
            <w14:solidFill>
              <w14:schemeClr w14:val="tx1"/>
            </w14:solidFill>
          </w14:textFill>
        </w:rPr>
        <w:t>21</w:t>
      </w:r>
      <w:r>
        <w:rPr>
          <w:rFonts w:ascii="宋体" w:hAnsi="宋体" w:cs="宋体"/>
          <w:b/>
          <w:color w:val="000000" w:themeColor="text1"/>
          <w:sz w:val="21"/>
          <w:szCs w:val="21"/>
          <w14:textFill>
            <w14:solidFill>
              <w14:schemeClr w14:val="tx1"/>
            </w14:solidFill>
          </w14:textFill>
        </w:rPr>
        <w:t>学年各专业招生情况及专业教师数统计表</w:t>
      </w:r>
    </w:p>
    <w:tbl>
      <w:tblPr>
        <w:tblStyle w:val="15"/>
        <w:tblW w:w="9000" w:type="dxa"/>
        <w:tblInd w:w="0" w:type="dxa"/>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Layout w:type="fixed"/>
        <w:tblCellMar>
          <w:top w:w="0" w:type="dxa"/>
          <w:left w:w="108" w:type="dxa"/>
          <w:bottom w:w="0" w:type="dxa"/>
          <w:right w:w="108" w:type="dxa"/>
        </w:tblCellMar>
      </w:tblPr>
      <w:tblGrid>
        <w:gridCol w:w="388"/>
        <w:gridCol w:w="1128"/>
        <w:gridCol w:w="782"/>
        <w:gridCol w:w="791"/>
        <w:gridCol w:w="891"/>
        <w:gridCol w:w="798"/>
        <w:gridCol w:w="807"/>
        <w:gridCol w:w="908"/>
        <w:gridCol w:w="797"/>
        <w:gridCol w:w="805"/>
        <w:gridCol w:w="905"/>
      </w:tblGrid>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336" w:hRule="atLeast"/>
        </w:trPr>
        <w:tc>
          <w:tcPr>
            <w:tcW w:w="1516" w:type="dxa"/>
            <w:gridSpan w:val="2"/>
            <w:vMerge w:val="restart"/>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textAlignment w:val="center"/>
              <w:rPr>
                <w:rFonts w:hint="default" w:ascii="宋体" w:hAnsi="宋体" w:eastAsia="宋体" w:cs="宋体"/>
                <w:b/>
                <w:bCs/>
                <w:color w:val="000000"/>
                <w:kern w:val="0"/>
                <w:szCs w:val="21"/>
              </w:rPr>
            </w:pPr>
            <w:r>
              <w:rPr>
                <w:rFonts w:hint="default" w:ascii="宋体" w:hAnsi="宋体" w:eastAsia="宋体" w:cs="宋体"/>
                <w:b/>
                <w:bCs w:val="0"/>
                <w:color w:val="000000"/>
                <w:kern w:val="0"/>
                <w:szCs w:val="21"/>
              </w:rPr>
              <mc:AlternateContent>
                <mc:Choice Requires="wps">
                  <w:drawing>
                    <wp:anchor distT="0" distB="0" distL="114300" distR="114300" simplePos="0" relativeHeight="251668480" behindDoc="0" locked="0" layoutInCell="1" allowOverlap="1">
                      <wp:simplePos x="0" y="0"/>
                      <wp:positionH relativeFrom="column">
                        <wp:posOffset>-69215</wp:posOffset>
                      </wp:positionH>
                      <wp:positionV relativeFrom="paragraph">
                        <wp:posOffset>8255</wp:posOffset>
                      </wp:positionV>
                      <wp:extent cx="963295" cy="792480"/>
                      <wp:effectExtent l="3175" t="3810" r="5080" b="3810"/>
                      <wp:wrapNone/>
                      <wp:docPr id="9" name="直接连接符 9"/>
                      <wp:cNvGraphicFramePr/>
                      <a:graphic xmlns:a="http://schemas.openxmlformats.org/drawingml/2006/main">
                        <a:graphicData uri="http://schemas.microsoft.com/office/word/2010/wordprocessingShape">
                          <wps:wsp>
                            <wps:cNvCnPr/>
                            <wps:spPr>
                              <a:xfrm>
                                <a:off x="0" y="0"/>
                                <a:ext cx="963295" cy="79248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5.45pt;margin-top:0.65pt;height:62.4pt;width:75.85pt;z-index:251668480;mso-width-relative:page;mso-height-relative:page;" filled="f" stroked="t" coordsize="21600,21600" o:gfxdata="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wJh3tYAAAAJAQAADwAAAAAAAAABACAAAAAiAAAAZHJzL2Rvd25yZXYueG1sUEsBAhQAFAAAAAgA&#10;h07iQPwusWDuAQAAwwMAAA4AAAAAAAAAAQAgAAAAJQEAAGRycy9lMm9Eb2MueG1sUEsFBgAAAAAG&#10;AAYAWQEAAIUFAAAAAA==&#10;">
                      <v:fill on="f" focussize="0,0"/>
                      <v:stroke weight="0.5pt" color="#000000" miterlimit="8" joinstyle="miter"/>
                      <v:imagedata o:title=""/>
                      <o:lock v:ext="edit" aspectratio="f"/>
                    </v:line>
                  </w:pict>
                </mc:Fallback>
              </mc:AlternateContent>
            </w:r>
            <w:r>
              <w:rPr>
                <w:rFonts w:hint="eastAsia" w:ascii="宋体" w:hAnsi="宋体" w:eastAsia="宋体" w:cs="宋体"/>
                <w:b/>
                <w:bCs w:val="0"/>
                <w:color w:val="000000"/>
                <w:kern w:val="0"/>
                <w:szCs w:val="21"/>
              </w:rPr>
              <w:t>年度</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738" w:firstLineChars="350"/>
              <w:jc w:val="left"/>
              <w:rPr>
                <w:rFonts w:hint="default" w:ascii="宋体" w:hAnsi="宋体" w:eastAsia="宋体" w:cs="宋体"/>
                <w:b/>
                <w:bCs/>
                <w:color w:val="000000"/>
                <w:kern w:val="0"/>
                <w:szCs w:val="21"/>
              </w:rPr>
            </w:pP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105" w:firstLineChars="50"/>
              <w:jc w:val="left"/>
              <w:rPr>
                <w:rFonts w:hint="default" w:ascii="宋体" w:hAnsi="宋体" w:eastAsia="宋体" w:cs="宋体"/>
                <w:b/>
                <w:bCs/>
                <w:color w:val="000000"/>
                <w:kern w:val="0"/>
                <w:szCs w:val="21"/>
              </w:rPr>
            </w:pPr>
            <w:r>
              <w:rPr>
                <w:rFonts w:hint="eastAsia" w:ascii="宋体" w:hAnsi="宋体" w:eastAsia="宋体" w:cs="宋体"/>
                <w:b/>
                <w:bCs/>
                <w:color w:val="000000"/>
                <w:kern w:val="0"/>
                <w:szCs w:val="21"/>
              </w:rPr>
              <w:t xml:space="preserve"> </w:t>
            </w:r>
            <w:r>
              <w:rPr>
                <w:rFonts w:hint="default" w:ascii="宋体" w:hAnsi="宋体" w:eastAsia="宋体" w:cs="宋体"/>
                <w:b/>
                <w:bCs/>
                <w:color w:val="000000"/>
                <w:kern w:val="0"/>
                <w:szCs w:val="21"/>
              </w:rPr>
              <w:t xml:space="preserve">   </w:t>
            </w:r>
            <w:r>
              <w:rPr>
                <w:rFonts w:hint="eastAsia" w:ascii="宋体" w:hAnsi="宋体" w:eastAsia="宋体" w:cs="宋体"/>
                <w:b/>
                <w:bCs/>
                <w:color w:val="000000"/>
                <w:kern w:val="0"/>
                <w:szCs w:val="21"/>
              </w:rPr>
              <w:t>人数</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105" w:firstLineChars="50"/>
              <w:jc w:val="left"/>
              <w:rPr>
                <w:rFonts w:hint="default" w:ascii="宋体" w:hAnsi="宋体" w:eastAsia="宋体" w:cs="宋体"/>
                <w:b/>
                <w:bCs/>
                <w:color w:val="000000"/>
                <w:kern w:val="0"/>
                <w:szCs w:val="21"/>
              </w:rPr>
            </w:pPr>
            <w:r>
              <w:rPr>
                <w:rFonts w:hint="eastAsia" w:ascii="宋体" w:hAnsi="宋体" w:eastAsia="宋体" w:cs="宋体"/>
                <w:b/>
                <w:bCs/>
                <w:color w:val="000000"/>
                <w:kern w:val="0"/>
                <w:szCs w:val="21"/>
              </w:rPr>
              <w:t>专业</w:t>
            </w:r>
          </w:p>
        </w:tc>
        <w:tc>
          <w:tcPr>
            <w:tcW w:w="2464" w:type="dxa"/>
            <w:gridSpan w:val="3"/>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rPr>
              <w:t>2019年</w:t>
            </w:r>
          </w:p>
        </w:tc>
        <w:tc>
          <w:tcPr>
            <w:tcW w:w="2513" w:type="dxa"/>
            <w:gridSpan w:val="3"/>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rPr>
              <w:t>20</w:t>
            </w:r>
            <w:r>
              <w:rPr>
                <w:rFonts w:hint="eastAsia" w:ascii="宋体" w:hAnsi="宋体" w:eastAsia="宋体" w:cs="宋体"/>
                <w:b/>
                <w:bCs/>
                <w:color w:val="000000"/>
                <w:kern w:val="0"/>
                <w:szCs w:val="21"/>
                <w:lang w:val="en-US" w:eastAsia="zh-CN"/>
              </w:rPr>
              <w:t>20</w:t>
            </w:r>
            <w:r>
              <w:rPr>
                <w:rFonts w:hint="eastAsia" w:ascii="宋体" w:hAnsi="宋体" w:eastAsia="宋体" w:cs="宋体"/>
                <w:b/>
                <w:bCs/>
                <w:color w:val="000000"/>
                <w:kern w:val="0"/>
                <w:szCs w:val="21"/>
              </w:rPr>
              <w:t>年</w:t>
            </w:r>
          </w:p>
        </w:tc>
        <w:tc>
          <w:tcPr>
            <w:tcW w:w="2507" w:type="dxa"/>
            <w:gridSpan w:val="3"/>
            <w:tcBorders>
              <w:top w:val="single" w:color="4F81BD" w:sz="8" w:space="0"/>
              <w:left w:val="single" w:color="4F81BD" w:sz="8" w:space="0"/>
              <w:bottom w:val="single" w:color="4F81BD" w:sz="12" w:space="0"/>
              <w:right w:val="single" w:color="4F81BD" w:sz="8" w:space="0"/>
              <w:insideH w:val="single" w:sz="18" w:space="0"/>
              <w:insideV w:val="single" w:sz="8" w:space="0"/>
            </w:tcBorders>
            <w:shd w:val="clear" w:color="auto" w:fill="FFFFFF"/>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rPr>
              <w:t>20</w:t>
            </w:r>
            <w:r>
              <w:rPr>
                <w:rFonts w:hint="eastAsia" w:ascii="宋体" w:hAnsi="宋体" w:eastAsia="宋体" w:cs="宋体"/>
                <w:b/>
                <w:bCs/>
                <w:color w:val="000000"/>
                <w:kern w:val="0"/>
                <w:szCs w:val="21"/>
                <w:lang w:val="en-US" w:eastAsia="zh-CN"/>
              </w:rPr>
              <w:t>21</w:t>
            </w:r>
            <w:r>
              <w:rPr>
                <w:rFonts w:hint="eastAsia" w:ascii="宋体" w:hAnsi="宋体" w:eastAsia="宋体" w:cs="宋体"/>
                <w:b/>
                <w:bCs/>
                <w:color w:val="000000"/>
                <w:kern w:val="0"/>
                <w:szCs w:val="21"/>
              </w:rPr>
              <w:t>年</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149" w:hRule="atLeast"/>
        </w:trPr>
        <w:tc>
          <w:tcPr>
            <w:tcW w:w="1516" w:type="dxa"/>
            <w:gridSpan w:val="2"/>
            <w:vMerge w:val="continue"/>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left"/>
              <w:rPr>
                <w:rFonts w:hint="default" w:ascii="宋体" w:hAnsi="宋体" w:eastAsia="宋体" w:cs="宋体"/>
                <w:b/>
                <w:bCs/>
                <w:color w:val="000000"/>
                <w:kern w:val="0"/>
                <w:szCs w:val="21"/>
              </w:rPr>
            </w:pPr>
          </w:p>
        </w:tc>
        <w:tc>
          <w:tcPr>
            <w:tcW w:w="782"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kern w:val="0"/>
                <w:szCs w:val="21"/>
              </w:rPr>
            </w:pPr>
            <w:r>
              <w:rPr>
                <w:rFonts w:hint="eastAsia" w:ascii="宋体" w:hAnsi="宋体" w:eastAsia="宋体" w:cs="宋体"/>
                <w:b/>
                <w:color w:val="000000"/>
                <w:kern w:val="0"/>
                <w:szCs w:val="21"/>
              </w:rPr>
              <w:t>计划招生数</w:t>
            </w:r>
          </w:p>
        </w:tc>
        <w:tc>
          <w:tcPr>
            <w:tcW w:w="791"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kern w:val="0"/>
                <w:szCs w:val="21"/>
              </w:rPr>
            </w:pPr>
            <w:r>
              <w:rPr>
                <w:rFonts w:hint="eastAsia" w:ascii="宋体" w:hAnsi="宋体" w:eastAsia="宋体" w:cs="宋体"/>
                <w:b/>
                <w:color w:val="000000"/>
                <w:kern w:val="0"/>
                <w:szCs w:val="21"/>
              </w:rPr>
              <w:t>实际招生数</w:t>
            </w:r>
          </w:p>
        </w:tc>
        <w:tc>
          <w:tcPr>
            <w:tcW w:w="891"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kern w:val="0"/>
                <w:szCs w:val="21"/>
              </w:rPr>
            </w:pPr>
            <w:r>
              <w:rPr>
                <w:rFonts w:hint="eastAsia" w:ascii="宋体" w:hAnsi="宋体" w:eastAsia="宋体" w:cs="宋体"/>
                <w:b/>
                <w:color w:val="000000"/>
                <w:kern w:val="0"/>
                <w:szCs w:val="21"/>
              </w:rPr>
              <w:t>专业</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kern w:val="0"/>
                <w:szCs w:val="21"/>
              </w:rPr>
            </w:pPr>
            <w:r>
              <w:rPr>
                <w:rFonts w:hint="eastAsia" w:ascii="宋体" w:hAnsi="宋体" w:eastAsia="宋体" w:cs="宋体"/>
                <w:b/>
                <w:color w:val="000000"/>
                <w:kern w:val="0"/>
                <w:szCs w:val="21"/>
              </w:rPr>
              <w:t>教师数</w:t>
            </w:r>
          </w:p>
        </w:tc>
        <w:tc>
          <w:tcPr>
            <w:tcW w:w="798"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kern w:val="0"/>
                <w:szCs w:val="21"/>
              </w:rPr>
            </w:pPr>
            <w:r>
              <w:rPr>
                <w:rFonts w:hint="eastAsia" w:ascii="宋体" w:hAnsi="宋体" w:eastAsia="宋体" w:cs="宋体"/>
                <w:b/>
                <w:color w:val="000000"/>
                <w:kern w:val="0"/>
                <w:szCs w:val="21"/>
              </w:rPr>
              <w:t>计划招生数</w:t>
            </w:r>
          </w:p>
        </w:tc>
        <w:tc>
          <w:tcPr>
            <w:tcW w:w="807"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kern w:val="0"/>
                <w:szCs w:val="21"/>
              </w:rPr>
            </w:pPr>
            <w:r>
              <w:rPr>
                <w:rFonts w:hint="eastAsia" w:ascii="宋体" w:hAnsi="宋体" w:eastAsia="宋体" w:cs="宋体"/>
                <w:b/>
                <w:color w:val="000000"/>
                <w:kern w:val="0"/>
                <w:szCs w:val="21"/>
              </w:rPr>
              <w:t>实际招生数</w:t>
            </w:r>
          </w:p>
        </w:tc>
        <w:tc>
          <w:tcPr>
            <w:tcW w:w="908"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kern w:val="0"/>
                <w:szCs w:val="21"/>
              </w:rPr>
            </w:pPr>
            <w:r>
              <w:rPr>
                <w:rFonts w:hint="eastAsia" w:ascii="宋体" w:hAnsi="宋体" w:eastAsia="宋体" w:cs="宋体"/>
                <w:b/>
                <w:color w:val="000000"/>
                <w:kern w:val="0"/>
                <w:szCs w:val="21"/>
              </w:rPr>
              <w:t>专业</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kern w:val="0"/>
                <w:szCs w:val="21"/>
              </w:rPr>
            </w:pPr>
            <w:r>
              <w:rPr>
                <w:rFonts w:hint="eastAsia" w:ascii="宋体" w:hAnsi="宋体" w:eastAsia="宋体" w:cs="宋体"/>
                <w:b/>
                <w:color w:val="000000"/>
                <w:kern w:val="0"/>
                <w:szCs w:val="21"/>
              </w:rPr>
              <w:t>教师数</w:t>
            </w:r>
          </w:p>
        </w:tc>
        <w:tc>
          <w:tcPr>
            <w:tcW w:w="797" w:type="dxa"/>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kern w:val="0"/>
                <w:szCs w:val="21"/>
              </w:rPr>
            </w:pPr>
            <w:r>
              <w:rPr>
                <w:rFonts w:hint="eastAsia" w:ascii="宋体" w:hAnsi="宋体" w:eastAsia="宋体" w:cs="宋体"/>
                <w:b/>
                <w:color w:val="000000"/>
                <w:kern w:val="0"/>
                <w:szCs w:val="21"/>
              </w:rPr>
              <w:t>计划招生数</w:t>
            </w:r>
          </w:p>
        </w:tc>
        <w:tc>
          <w:tcPr>
            <w:tcW w:w="805" w:type="dxa"/>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kern w:val="0"/>
                <w:szCs w:val="21"/>
              </w:rPr>
            </w:pPr>
            <w:r>
              <w:rPr>
                <w:rFonts w:hint="eastAsia" w:ascii="宋体" w:hAnsi="宋体" w:eastAsia="宋体" w:cs="宋体"/>
                <w:b/>
                <w:color w:val="000000"/>
                <w:kern w:val="0"/>
                <w:szCs w:val="21"/>
              </w:rPr>
              <w:t>实际招生数</w:t>
            </w:r>
          </w:p>
        </w:tc>
        <w:tc>
          <w:tcPr>
            <w:tcW w:w="905" w:type="dxa"/>
            <w:tcBorders>
              <w:top w:val="single" w:color="4F81BD" w:sz="12" w:space="0"/>
              <w:left w:val="single" w:color="4F81BD" w:sz="8" w:space="0"/>
              <w:bottom w:val="single" w:color="4F81BD" w:sz="8" w:space="0"/>
              <w:right w:val="single" w:color="4F81BD" w:sz="8" w:space="0"/>
            </w:tcBorders>
            <w:shd w:val="clear" w:color="auto" w:fill="DBE5F1"/>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kern w:val="0"/>
                <w:szCs w:val="21"/>
              </w:rPr>
            </w:pPr>
            <w:r>
              <w:rPr>
                <w:rFonts w:hint="eastAsia" w:ascii="宋体" w:hAnsi="宋体" w:eastAsia="宋体" w:cs="宋体"/>
                <w:b/>
                <w:color w:val="000000"/>
                <w:kern w:val="0"/>
                <w:szCs w:val="21"/>
              </w:rPr>
              <w:t>专业</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color w:val="000000"/>
                <w:kern w:val="0"/>
                <w:szCs w:val="21"/>
              </w:rPr>
            </w:pPr>
            <w:r>
              <w:rPr>
                <w:rFonts w:hint="eastAsia" w:ascii="宋体" w:hAnsi="宋体" w:eastAsia="宋体" w:cs="宋体"/>
                <w:b/>
                <w:color w:val="000000"/>
                <w:kern w:val="0"/>
                <w:szCs w:val="21"/>
              </w:rPr>
              <w:t>教师数</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rPr>
              <w:t>计算机应用</w:t>
            </w:r>
          </w:p>
        </w:tc>
        <w:tc>
          <w:tcPr>
            <w:tcW w:w="782"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70</w:t>
            </w:r>
          </w:p>
        </w:tc>
        <w:tc>
          <w:tcPr>
            <w:tcW w:w="7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78</w:t>
            </w:r>
          </w:p>
        </w:tc>
        <w:tc>
          <w:tcPr>
            <w:tcW w:w="8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11</w:t>
            </w:r>
          </w:p>
        </w:tc>
        <w:tc>
          <w:tcPr>
            <w:tcW w:w="79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70</w:t>
            </w:r>
          </w:p>
        </w:tc>
        <w:tc>
          <w:tcPr>
            <w:tcW w:w="807"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117</w:t>
            </w:r>
          </w:p>
        </w:tc>
        <w:tc>
          <w:tcPr>
            <w:tcW w:w="90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11</w:t>
            </w:r>
          </w:p>
        </w:tc>
        <w:tc>
          <w:tcPr>
            <w:tcW w:w="797"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70</w:t>
            </w:r>
          </w:p>
        </w:tc>
        <w:tc>
          <w:tcPr>
            <w:tcW w:w="805"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127</w:t>
            </w:r>
          </w:p>
        </w:tc>
        <w:tc>
          <w:tcPr>
            <w:tcW w:w="905"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rPr>
              <w:t>护理</w:t>
            </w:r>
          </w:p>
        </w:tc>
        <w:tc>
          <w:tcPr>
            <w:tcW w:w="782"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200</w:t>
            </w:r>
          </w:p>
        </w:tc>
        <w:tc>
          <w:tcPr>
            <w:tcW w:w="791"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197</w:t>
            </w:r>
          </w:p>
        </w:tc>
        <w:tc>
          <w:tcPr>
            <w:tcW w:w="891"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15</w:t>
            </w:r>
          </w:p>
        </w:tc>
        <w:tc>
          <w:tcPr>
            <w:tcW w:w="798"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200</w:t>
            </w:r>
          </w:p>
        </w:tc>
        <w:tc>
          <w:tcPr>
            <w:tcW w:w="807"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Cs w:val="21"/>
                <w:lang w:val="en-US" w:eastAsia="zh-CN"/>
              </w:rPr>
              <w:t>213</w:t>
            </w:r>
          </w:p>
        </w:tc>
        <w:tc>
          <w:tcPr>
            <w:tcW w:w="908"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15</w:t>
            </w:r>
          </w:p>
        </w:tc>
        <w:tc>
          <w:tcPr>
            <w:tcW w:w="797"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200</w:t>
            </w:r>
          </w:p>
        </w:tc>
        <w:tc>
          <w:tcPr>
            <w:tcW w:w="805"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186</w:t>
            </w:r>
          </w:p>
        </w:tc>
        <w:tc>
          <w:tcPr>
            <w:tcW w:w="905"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14</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植物保护</w:t>
            </w:r>
          </w:p>
        </w:tc>
        <w:tc>
          <w:tcPr>
            <w:tcW w:w="782"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30</w:t>
            </w:r>
          </w:p>
        </w:tc>
        <w:tc>
          <w:tcPr>
            <w:tcW w:w="7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46</w:t>
            </w:r>
          </w:p>
        </w:tc>
        <w:tc>
          <w:tcPr>
            <w:tcW w:w="8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4</w:t>
            </w:r>
          </w:p>
        </w:tc>
        <w:tc>
          <w:tcPr>
            <w:tcW w:w="79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40</w:t>
            </w:r>
          </w:p>
        </w:tc>
        <w:tc>
          <w:tcPr>
            <w:tcW w:w="807"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45</w:t>
            </w:r>
          </w:p>
        </w:tc>
        <w:tc>
          <w:tcPr>
            <w:tcW w:w="90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6</w:t>
            </w:r>
          </w:p>
        </w:tc>
        <w:tc>
          <w:tcPr>
            <w:tcW w:w="797"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40</w:t>
            </w:r>
          </w:p>
        </w:tc>
        <w:tc>
          <w:tcPr>
            <w:tcW w:w="805"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52</w:t>
            </w:r>
          </w:p>
        </w:tc>
        <w:tc>
          <w:tcPr>
            <w:tcW w:w="905"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5</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rPr>
              <w:t>旅游服务</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rPr>
              <w:t>与管理</w:t>
            </w:r>
          </w:p>
        </w:tc>
        <w:tc>
          <w:tcPr>
            <w:tcW w:w="782"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30</w:t>
            </w:r>
          </w:p>
        </w:tc>
        <w:tc>
          <w:tcPr>
            <w:tcW w:w="791"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21</w:t>
            </w:r>
          </w:p>
        </w:tc>
        <w:tc>
          <w:tcPr>
            <w:tcW w:w="891"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6</w:t>
            </w:r>
          </w:p>
        </w:tc>
        <w:tc>
          <w:tcPr>
            <w:tcW w:w="798"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30</w:t>
            </w:r>
          </w:p>
        </w:tc>
        <w:tc>
          <w:tcPr>
            <w:tcW w:w="807"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Cs w:val="21"/>
                <w:lang w:val="en-US" w:eastAsia="zh-CN"/>
              </w:rPr>
              <w:t>23</w:t>
            </w:r>
          </w:p>
        </w:tc>
        <w:tc>
          <w:tcPr>
            <w:tcW w:w="908"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6</w:t>
            </w:r>
          </w:p>
        </w:tc>
        <w:tc>
          <w:tcPr>
            <w:tcW w:w="797"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30</w:t>
            </w:r>
          </w:p>
        </w:tc>
        <w:tc>
          <w:tcPr>
            <w:tcW w:w="805"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24</w:t>
            </w:r>
          </w:p>
        </w:tc>
        <w:tc>
          <w:tcPr>
            <w:tcW w:w="905"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4</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rPr>
              <w:t>机电技术</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rPr>
              <w:t>应用</w:t>
            </w:r>
          </w:p>
        </w:tc>
        <w:tc>
          <w:tcPr>
            <w:tcW w:w="782"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70</w:t>
            </w:r>
          </w:p>
        </w:tc>
        <w:tc>
          <w:tcPr>
            <w:tcW w:w="7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54</w:t>
            </w:r>
          </w:p>
        </w:tc>
        <w:tc>
          <w:tcPr>
            <w:tcW w:w="8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11</w:t>
            </w:r>
          </w:p>
        </w:tc>
        <w:tc>
          <w:tcPr>
            <w:tcW w:w="79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70</w:t>
            </w:r>
          </w:p>
        </w:tc>
        <w:tc>
          <w:tcPr>
            <w:tcW w:w="807"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Cs w:val="21"/>
                <w:lang w:val="en-US" w:eastAsia="zh-CN"/>
              </w:rPr>
              <w:t>64</w:t>
            </w:r>
          </w:p>
        </w:tc>
        <w:tc>
          <w:tcPr>
            <w:tcW w:w="90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11</w:t>
            </w:r>
          </w:p>
        </w:tc>
        <w:tc>
          <w:tcPr>
            <w:tcW w:w="797"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70</w:t>
            </w:r>
          </w:p>
        </w:tc>
        <w:tc>
          <w:tcPr>
            <w:tcW w:w="805"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60</w:t>
            </w:r>
          </w:p>
        </w:tc>
        <w:tc>
          <w:tcPr>
            <w:tcW w:w="905"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畜禽生产技术</w:t>
            </w:r>
          </w:p>
        </w:tc>
        <w:tc>
          <w:tcPr>
            <w:tcW w:w="782"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30</w:t>
            </w:r>
          </w:p>
        </w:tc>
        <w:tc>
          <w:tcPr>
            <w:tcW w:w="791"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32</w:t>
            </w:r>
          </w:p>
        </w:tc>
        <w:tc>
          <w:tcPr>
            <w:tcW w:w="891"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6</w:t>
            </w:r>
          </w:p>
        </w:tc>
        <w:tc>
          <w:tcPr>
            <w:tcW w:w="798"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30</w:t>
            </w:r>
          </w:p>
        </w:tc>
        <w:tc>
          <w:tcPr>
            <w:tcW w:w="807"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Cs w:val="21"/>
                <w:lang w:val="en-US" w:eastAsia="zh-CN"/>
              </w:rPr>
              <w:t>63</w:t>
            </w:r>
          </w:p>
        </w:tc>
        <w:tc>
          <w:tcPr>
            <w:tcW w:w="908"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6</w:t>
            </w:r>
          </w:p>
        </w:tc>
        <w:tc>
          <w:tcPr>
            <w:tcW w:w="797"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30</w:t>
            </w:r>
          </w:p>
        </w:tc>
        <w:tc>
          <w:tcPr>
            <w:tcW w:w="805"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90</w:t>
            </w:r>
          </w:p>
        </w:tc>
        <w:tc>
          <w:tcPr>
            <w:tcW w:w="905"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5</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rPr>
              <w:t>汽车运用</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rPr>
              <w:t>与维修</w:t>
            </w:r>
          </w:p>
        </w:tc>
        <w:tc>
          <w:tcPr>
            <w:tcW w:w="782"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80</w:t>
            </w:r>
          </w:p>
        </w:tc>
        <w:tc>
          <w:tcPr>
            <w:tcW w:w="7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29</w:t>
            </w:r>
          </w:p>
        </w:tc>
        <w:tc>
          <w:tcPr>
            <w:tcW w:w="8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12</w:t>
            </w:r>
          </w:p>
        </w:tc>
        <w:tc>
          <w:tcPr>
            <w:tcW w:w="79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80</w:t>
            </w:r>
          </w:p>
        </w:tc>
        <w:tc>
          <w:tcPr>
            <w:tcW w:w="807"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Cs w:val="21"/>
                <w:lang w:val="en-US" w:eastAsia="zh-CN"/>
              </w:rPr>
              <w:t>42</w:t>
            </w:r>
          </w:p>
        </w:tc>
        <w:tc>
          <w:tcPr>
            <w:tcW w:w="90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12</w:t>
            </w:r>
          </w:p>
        </w:tc>
        <w:tc>
          <w:tcPr>
            <w:tcW w:w="797"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80</w:t>
            </w:r>
          </w:p>
        </w:tc>
        <w:tc>
          <w:tcPr>
            <w:tcW w:w="805"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65</w:t>
            </w:r>
          </w:p>
        </w:tc>
        <w:tc>
          <w:tcPr>
            <w:tcW w:w="905"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7</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rPr>
            </w:pPr>
            <w:r>
              <w:rPr>
                <w:rFonts w:hint="default" w:ascii="宋体" w:hAnsi="宋体" w:eastAsia="宋体" w:cs="宋体"/>
                <w:b/>
                <w:bCs/>
                <w:color w:val="000000"/>
                <w:kern w:val="0"/>
                <w:szCs w:val="21"/>
              </w:rPr>
              <w:t>幼儿保育</w:t>
            </w:r>
          </w:p>
        </w:tc>
        <w:tc>
          <w:tcPr>
            <w:tcW w:w="782"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80</w:t>
            </w:r>
          </w:p>
        </w:tc>
        <w:tc>
          <w:tcPr>
            <w:tcW w:w="791"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72</w:t>
            </w:r>
          </w:p>
        </w:tc>
        <w:tc>
          <w:tcPr>
            <w:tcW w:w="891"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17</w:t>
            </w:r>
          </w:p>
        </w:tc>
        <w:tc>
          <w:tcPr>
            <w:tcW w:w="798"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60</w:t>
            </w:r>
          </w:p>
        </w:tc>
        <w:tc>
          <w:tcPr>
            <w:tcW w:w="807"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Cs w:val="21"/>
                <w:lang w:val="en-US" w:eastAsia="zh-CN"/>
              </w:rPr>
              <w:t>74</w:t>
            </w:r>
          </w:p>
        </w:tc>
        <w:tc>
          <w:tcPr>
            <w:tcW w:w="908"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14</w:t>
            </w:r>
          </w:p>
        </w:tc>
        <w:tc>
          <w:tcPr>
            <w:tcW w:w="797"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60</w:t>
            </w:r>
          </w:p>
        </w:tc>
        <w:tc>
          <w:tcPr>
            <w:tcW w:w="805"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74</w:t>
            </w:r>
          </w:p>
        </w:tc>
        <w:tc>
          <w:tcPr>
            <w:tcW w:w="905"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13</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b/>
                <w:bCs/>
                <w:color w:val="000000"/>
                <w:kern w:val="0"/>
                <w:szCs w:val="21"/>
                <w:lang w:val="en-US" w:eastAsia="zh-CN"/>
              </w:rPr>
            </w:pPr>
            <w:r>
              <w:rPr>
                <w:rFonts w:hint="eastAsia" w:ascii="宋体" w:hAnsi="宋体" w:eastAsia="宋体" w:cs="宋体"/>
                <w:b/>
                <w:bCs/>
                <w:color w:val="000000"/>
                <w:kern w:val="0"/>
                <w:szCs w:val="21"/>
              </w:rPr>
              <w:t>会计</w:t>
            </w:r>
            <w:r>
              <w:rPr>
                <w:rFonts w:hint="eastAsia" w:ascii="宋体" w:hAnsi="宋体" w:eastAsia="宋体" w:cs="宋体"/>
                <w:b/>
                <w:bCs/>
                <w:color w:val="000000"/>
                <w:kern w:val="0"/>
                <w:szCs w:val="21"/>
                <w:lang w:val="en-US" w:eastAsia="zh-CN"/>
              </w:rPr>
              <w:t>事务</w:t>
            </w:r>
          </w:p>
        </w:tc>
        <w:tc>
          <w:tcPr>
            <w:tcW w:w="782"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80</w:t>
            </w:r>
          </w:p>
        </w:tc>
        <w:tc>
          <w:tcPr>
            <w:tcW w:w="7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61</w:t>
            </w:r>
          </w:p>
        </w:tc>
        <w:tc>
          <w:tcPr>
            <w:tcW w:w="8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8</w:t>
            </w:r>
          </w:p>
        </w:tc>
        <w:tc>
          <w:tcPr>
            <w:tcW w:w="79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60</w:t>
            </w:r>
          </w:p>
        </w:tc>
        <w:tc>
          <w:tcPr>
            <w:tcW w:w="807"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Cs w:val="21"/>
                <w:lang w:val="en-US" w:eastAsia="zh-CN"/>
              </w:rPr>
              <w:t>76</w:t>
            </w:r>
          </w:p>
        </w:tc>
        <w:tc>
          <w:tcPr>
            <w:tcW w:w="90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8</w:t>
            </w:r>
          </w:p>
        </w:tc>
        <w:tc>
          <w:tcPr>
            <w:tcW w:w="797"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60</w:t>
            </w:r>
          </w:p>
        </w:tc>
        <w:tc>
          <w:tcPr>
            <w:tcW w:w="805"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74</w:t>
            </w:r>
          </w:p>
        </w:tc>
        <w:tc>
          <w:tcPr>
            <w:tcW w:w="905"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7</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rPr>
              <w:t>公关与礼仪</w:t>
            </w:r>
          </w:p>
        </w:tc>
        <w:tc>
          <w:tcPr>
            <w:tcW w:w="782"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20</w:t>
            </w:r>
          </w:p>
        </w:tc>
        <w:tc>
          <w:tcPr>
            <w:tcW w:w="791"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0</w:t>
            </w:r>
          </w:p>
        </w:tc>
        <w:tc>
          <w:tcPr>
            <w:tcW w:w="891"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w:t>
            </w:r>
          </w:p>
        </w:tc>
        <w:tc>
          <w:tcPr>
            <w:tcW w:w="798"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0</w:t>
            </w:r>
          </w:p>
        </w:tc>
        <w:tc>
          <w:tcPr>
            <w:tcW w:w="807"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0</w:t>
            </w:r>
          </w:p>
        </w:tc>
        <w:tc>
          <w:tcPr>
            <w:tcW w:w="908"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4</w:t>
            </w:r>
          </w:p>
        </w:tc>
        <w:tc>
          <w:tcPr>
            <w:tcW w:w="797"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0</w:t>
            </w:r>
          </w:p>
        </w:tc>
        <w:tc>
          <w:tcPr>
            <w:tcW w:w="805"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w:t>
            </w:r>
          </w:p>
        </w:tc>
        <w:tc>
          <w:tcPr>
            <w:tcW w:w="905"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Cs w:val="21"/>
                <w:lang w:val="en-US" w:eastAsia="zh-CN"/>
              </w:rPr>
            </w:pP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数控技术应用</w:t>
            </w:r>
          </w:p>
        </w:tc>
        <w:tc>
          <w:tcPr>
            <w:tcW w:w="782"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30</w:t>
            </w:r>
          </w:p>
        </w:tc>
        <w:tc>
          <w:tcPr>
            <w:tcW w:w="7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16</w:t>
            </w:r>
          </w:p>
        </w:tc>
        <w:tc>
          <w:tcPr>
            <w:tcW w:w="8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3</w:t>
            </w:r>
          </w:p>
        </w:tc>
        <w:tc>
          <w:tcPr>
            <w:tcW w:w="79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30</w:t>
            </w:r>
          </w:p>
        </w:tc>
        <w:tc>
          <w:tcPr>
            <w:tcW w:w="807"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27</w:t>
            </w:r>
          </w:p>
        </w:tc>
        <w:tc>
          <w:tcPr>
            <w:tcW w:w="90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3</w:t>
            </w:r>
          </w:p>
        </w:tc>
        <w:tc>
          <w:tcPr>
            <w:tcW w:w="797"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30</w:t>
            </w:r>
          </w:p>
        </w:tc>
        <w:tc>
          <w:tcPr>
            <w:tcW w:w="805"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42</w:t>
            </w:r>
          </w:p>
        </w:tc>
        <w:tc>
          <w:tcPr>
            <w:tcW w:w="905"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4</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1516" w:type="dxa"/>
            <w:gridSpan w:val="2"/>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rPr>
              <w:t>合计</w:t>
            </w:r>
          </w:p>
        </w:tc>
        <w:tc>
          <w:tcPr>
            <w:tcW w:w="782"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650</w:t>
            </w:r>
          </w:p>
        </w:tc>
        <w:tc>
          <w:tcPr>
            <w:tcW w:w="791"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606</w:t>
            </w:r>
          </w:p>
        </w:tc>
        <w:tc>
          <w:tcPr>
            <w:tcW w:w="891"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93</w:t>
            </w:r>
          </w:p>
        </w:tc>
        <w:tc>
          <w:tcPr>
            <w:tcW w:w="798"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650</w:t>
            </w:r>
          </w:p>
        </w:tc>
        <w:tc>
          <w:tcPr>
            <w:tcW w:w="807"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744</w:t>
            </w:r>
          </w:p>
        </w:tc>
        <w:tc>
          <w:tcPr>
            <w:tcW w:w="908"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96</w:t>
            </w:r>
          </w:p>
        </w:tc>
        <w:tc>
          <w:tcPr>
            <w:tcW w:w="797"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650</w:t>
            </w:r>
          </w:p>
        </w:tc>
        <w:tc>
          <w:tcPr>
            <w:tcW w:w="805"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794</w:t>
            </w:r>
          </w:p>
        </w:tc>
        <w:tc>
          <w:tcPr>
            <w:tcW w:w="905"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79</w:t>
            </w:r>
          </w:p>
        </w:tc>
      </w:tr>
      <w:tr>
        <w:tblPrEx>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Ex>
        <w:trPr>
          <w:trHeight w:val="454" w:hRule="atLeast"/>
        </w:trPr>
        <w:tc>
          <w:tcPr>
            <w:tcW w:w="38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rPr>
              <w:t>变化</w:t>
            </w:r>
          </w:p>
        </w:tc>
        <w:tc>
          <w:tcPr>
            <w:tcW w:w="112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b/>
                <w:color w:val="000000"/>
                <w:kern w:val="0"/>
                <w:szCs w:val="21"/>
              </w:rPr>
              <w:t>实招与计划招生比</w:t>
            </w:r>
          </w:p>
        </w:tc>
        <w:tc>
          <w:tcPr>
            <w:tcW w:w="157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lang w:val="en-US" w:eastAsia="zh-CN"/>
              </w:rPr>
              <w:t>1：0.93</w:t>
            </w:r>
          </w:p>
        </w:tc>
        <w:tc>
          <w:tcPr>
            <w:tcW w:w="8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4</w:t>
            </w:r>
          </w:p>
        </w:tc>
        <w:tc>
          <w:tcPr>
            <w:tcW w:w="1605"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1.14:1</w:t>
            </w:r>
          </w:p>
        </w:tc>
        <w:tc>
          <w:tcPr>
            <w:tcW w:w="908"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3</w:t>
            </w:r>
          </w:p>
        </w:tc>
        <w:tc>
          <w:tcPr>
            <w:tcW w:w="1602"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1.22:1</w:t>
            </w:r>
          </w:p>
        </w:tc>
        <w:tc>
          <w:tcPr>
            <w:tcW w:w="905"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72" w:firstLineChars="196"/>
        <w:textAlignment w:val="auto"/>
        <w:rPr>
          <w:rFonts w:hint="eastAsia" w:ascii="宋体" w:hAnsi="宋体" w:eastAsia="宋体" w:cs="宋体"/>
          <w:color w:val="000000"/>
          <w:sz w:val="24"/>
          <w:szCs w:val="24"/>
        </w:rPr>
      </w:pPr>
      <w:r>
        <w:rPr>
          <w:rFonts w:hint="eastAsia" w:ascii="宋体" w:hAnsi="宋体" w:eastAsia="宋体" w:cs="宋体"/>
          <w:b/>
          <w:color w:val="auto"/>
          <w:sz w:val="24"/>
          <w:szCs w:val="24"/>
        </w:rPr>
        <w:t>师资队伍：</w:t>
      </w:r>
      <w:r>
        <w:rPr>
          <w:rFonts w:hint="eastAsia" w:ascii="宋体" w:hAnsi="宋体" w:eastAsia="宋体" w:cs="宋体"/>
          <w:color w:val="000000"/>
          <w:sz w:val="24"/>
          <w:szCs w:val="24"/>
        </w:rPr>
        <w:t>为了加强教研队伍建设</w:t>
      </w:r>
      <w:r>
        <w:rPr>
          <w:rFonts w:hint="eastAsia" w:ascii="宋体" w:hAnsi="宋体" w:eastAsia="宋体" w:cs="宋体"/>
          <w:color w:val="000000"/>
          <w:sz w:val="24"/>
          <w:szCs w:val="24"/>
          <w:lang w:eastAsia="zh-CN"/>
        </w:rPr>
        <w:t>，学校</w:t>
      </w:r>
      <w:r>
        <w:rPr>
          <w:rFonts w:hint="eastAsia" w:ascii="宋体" w:hAnsi="宋体" w:eastAsia="宋体" w:cs="宋体"/>
          <w:color w:val="000000"/>
          <w:sz w:val="24"/>
          <w:szCs w:val="24"/>
        </w:rPr>
        <w:t>以5个分校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3个教研室为单位积极开展教育教学研究活动，通过扎实有效的教研活动，开展集体备课、听评课、公开课、示范课等活动；通过分校校长、教研室主任的周观课反馈，及时发现问题并有针对的解决问题；通过师徒结对子，帮助青年教师更快的成长，不断提高教师的业务水平。学校每学期组织一次教师课堂教学方面的评比活动，推荐参加上级的课堂教学方面的竞赛活动，</w:t>
      </w:r>
      <w:r>
        <w:rPr>
          <w:rFonts w:hint="eastAsia" w:ascii="宋体" w:hAnsi="宋体" w:eastAsia="宋体" w:cs="宋体"/>
          <w:sz w:val="24"/>
          <w:szCs w:val="24"/>
          <w:lang w:val="en-US" w:eastAsia="zh-CN"/>
        </w:rPr>
        <w:t>通过学校比赛，教师在各类大赛中取得了较好成绩。在2021年教师职业能力大赛中杨晶、崔永霞等八位教师获得专业课组三等奖，通过以上荣誉的获得也充分体现了以赛促赛。</w:t>
      </w:r>
    </w:p>
    <w:p>
      <w:pPr>
        <w:pStyle w:val="9"/>
        <w:keepNext w:val="0"/>
        <w:keepLines w:val="0"/>
        <w:pageBreakBefore w:val="0"/>
        <w:widowControl/>
        <w:kinsoku/>
        <w:wordWrap/>
        <w:overflowPunct/>
        <w:topLinePunct w:val="0"/>
        <w:autoSpaceDE/>
        <w:autoSpaceDN/>
        <w:bidi w:val="0"/>
        <w:spacing w:beforeAutospacing="0" w:afterAutospacing="0" w:line="440" w:lineRule="exact"/>
        <w:ind w:firstLine="480" w:firstLineChars="200"/>
        <w:jc w:val="both"/>
        <w:rPr>
          <w:rFonts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 xml:space="preserve"> </w:t>
      </w:r>
      <w:r>
        <w:rPr>
          <w:rFonts w:hint="eastAsia" w:ascii="宋体" w:hAnsi="宋体" w:cs="宋体"/>
          <w:b/>
          <w:color w:val="0D0D0D" w:themeColor="text1" w:themeTint="F2"/>
          <w14:textFill>
            <w14:solidFill>
              <w14:schemeClr w14:val="tx1">
                <w14:lumMod w14:val="95000"/>
                <w14:lumOff w14:val="5000"/>
              </w14:schemeClr>
            </w14:solidFill>
          </w14:textFill>
        </w:rPr>
        <w:t>课程建设：</w:t>
      </w:r>
      <w:r>
        <w:rPr>
          <w:rFonts w:hint="eastAsia" w:ascii="宋体" w:hAnsi="宋体"/>
          <w:color w:val="0D0D0D" w:themeColor="text1" w:themeTint="F2"/>
          <w14:textFill>
            <w14:solidFill>
              <w14:schemeClr w14:val="tx1">
                <w14:lumMod w14:val="95000"/>
                <w14:lumOff w14:val="5000"/>
              </w14:schemeClr>
            </w14:solidFill>
          </w14:textFill>
        </w:rPr>
        <w:t>学校不断探索现代职业教育的特点，根据行业企业技术发展要求、岗位技能需求深入推进课程建设与改革。按照“职业岗位→技能要求→能力标准→课程目标→课程内容→教学方法手段”思路不断优化完善人才培养方案和课程标准。将企业文化与素质教育课程相结合，将行业企业职业标准与专业课程相对接，以提升学生思想道德修养、人文素养和综合职业能力为目标，不断提升人才培养质量。学校与企业共建专业核心课程，开发校本教材。今年完成了医护、汽修、计算机、数控</w:t>
      </w:r>
      <w:r>
        <w:rPr>
          <w:rFonts w:hint="eastAsia" w:ascii="宋体" w:hAnsi="宋体"/>
          <w:color w:val="0D0D0D" w:themeColor="text1" w:themeTint="F2"/>
          <w:lang w:eastAsia="zh-CN"/>
          <w14:textFill>
            <w14:solidFill>
              <w14:schemeClr w14:val="tx1">
                <w14:lumMod w14:val="95000"/>
                <w14:lumOff w14:val="5000"/>
              </w14:schemeClr>
            </w14:solidFill>
          </w14:textFill>
        </w:rPr>
        <w:t>、</w:t>
      </w:r>
      <w:r>
        <w:rPr>
          <w:rFonts w:hint="eastAsia" w:ascii="宋体" w:hAnsi="宋体"/>
          <w:color w:val="0D0D0D" w:themeColor="text1" w:themeTint="F2"/>
          <w:lang w:val="en-US" w:eastAsia="zh-CN"/>
          <w14:textFill>
            <w14:solidFill>
              <w14:schemeClr w14:val="tx1">
                <w14:lumMod w14:val="95000"/>
                <w14:lumOff w14:val="5000"/>
              </w14:schemeClr>
            </w14:solidFill>
          </w14:textFill>
        </w:rPr>
        <w:t>农学五</w:t>
      </w:r>
      <w:r>
        <w:rPr>
          <w:rFonts w:ascii="宋体" w:hAnsi="宋体"/>
          <w:color w:val="0D0D0D" w:themeColor="text1" w:themeTint="F2"/>
          <w14:textFill>
            <w14:solidFill>
              <w14:schemeClr w14:val="tx1">
                <w14:lumMod w14:val="95000"/>
                <w14:lumOff w14:val="5000"/>
              </w14:schemeClr>
            </w14:solidFill>
          </w14:textFill>
        </w:rPr>
        <w:t>个重点建设专业</w:t>
      </w:r>
      <w:r>
        <w:rPr>
          <w:rFonts w:hint="eastAsia" w:ascii="宋体" w:hAnsi="宋体"/>
          <w:color w:val="0D0D0D" w:themeColor="text1" w:themeTint="F2"/>
          <w14:textFill>
            <w14:solidFill>
              <w14:schemeClr w14:val="tx1">
                <w14:lumMod w14:val="95000"/>
                <w14:lumOff w14:val="5000"/>
              </w14:schemeClr>
            </w14:solidFill>
          </w14:textFill>
        </w:rPr>
        <w:t>的</w:t>
      </w:r>
      <w:r>
        <w:rPr>
          <w:rFonts w:ascii="宋体" w:hAnsi="宋体"/>
          <w:color w:val="0D0D0D" w:themeColor="text1" w:themeTint="F2"/>
          <w14:textFill>
            <w14:solidFill>
              <w14:schemeClr w14:val="tx1">
                <w14:lumMod w14:val="95000"/>
                <w14:lumOff w14:val="5000"/>
              </w14:schemeClr>
            </w14:solidFill>
          </w14:textFill>
        </w:rPr>
        <w:t>人才培养模式</w:t>
      </w:r>
      <w:r>
        <w:rPr>
          <w:rFonts w:hint="eastAsia" w:ascii="宋体" w:hAnsi="宋体"/>
          <w:color w:val="0D0D0D" w:themeColor="text1" w:themeTint="F2"/>
          <w14:textFill>
            <w14:solidFill>
              <w14:schemeClr w14:val="tx1">
                <w14:lumMod w14:val="95000"/>
                <w14:lumOff w14:val="5000"/>
              </w14:schemeClr>
            </w14:solidFill>
          </w14:textFill>
        </w:rPr>
        <w:t>进行改革</w:t>
      </w:r>
      <w:r>
        <w:rPr>
          <w:rFonts w:ascii="宋体" w:hAnsi="宋体"/>
          <w:color w:val="0D0D0D" w:themeColor="text1" w:themeTint="F2"/>
          <w14:textFill>
            <w14:solidFill>
              <w14:schemeClr w14:val="tx1">
                <w14:lumMod w14:val="95000"/>
                <w14:lumOff w14:val="5000"/>
              </w14:schemeClr>
            </w14:solidFill>
          </w14:textFill>
        </w:rPr>
        <w:t>创新，</w:t>
      </w:r>
      <w:r>
        <w:rPr>
          <w:rFonts w:hint="eastAsia" w:ascii="宋体" w:hAnsi="宋体"/>
          <w:color w:val="0D0D0D" w:themeColor="text1" w:themeTint="F2"/>
          <w14:textFill>
            <w14:solidFill>
              <w14:schemeClr w14:val="tx1">
                <w14:lumMod w14:val="95000"/>
                <w14:lumOff w14:val="5000"/>
              </w14:schemeClr>
            </w14:solidFill>
          </w14:textFill>
        </w:rPr>
        <w:t>完善了“模块化”的课程体系，</w:t>
      </w:r>
      <w:r>
        <w:rPr>
          <w:rFonts w:ascii="宋体" w:hAnsi="宋体"/>
          <w:color w:val="0D0D0D" w:themeColor="text1" w:themeTint="F2"/>
          <w14:textFill>
            <w14:solidFill>
              <w14:schemeClr w14:val="tx1">
                <w14:lumMod w14:val="95000"/>
                <w14:lumOff w14:val="5000"/>
              </w14:schemeClr>
            </w14:solidFill>
          </w14:textFill>
        </w:rPr>
        <w:t>开发了</w:t>
      </w:r>
      <w:r>
        <w:rPr>
          <w:rFonts w:hint="eastAsia" w:ascii="宋体" w:hAnsi="宋体"/>
          <w:color w:val="0D0D0D" w:themeColor="text1" w:themeTint="F2"/>
          <w:lang w:val="en-US" w:eastAsia="zh-CN"/>
          <w14:textFill>
            <w14:solidFill>
              <w14:schemeClr w14:val="tx1">
                <w14:lumMod w14:val="95000"/>
                <w14:lumOff w14:val="5000"/>
              </w14:schemeClr>
            </w14:solidFill>
          </w14:textFill>
        </w:rPr>
        <w:t>10</w:t>
      </w:r>
      <w:r>
        <w:rPr>
          <w:rFonts w:ascii="宋体" w:hAnsi="宋体"/>
          <w:color w:val="0D0D0D" w:themeColor="text1" w:themeTint="F2"/>
          <w14:textFill>
            <w14:solidFill>
              <w14:schemeClr w14:val="tx1">
                <w14:lumMod w14:val="95000"/>
                <w14:lumOff w14:val="5000"/>
              </w14:schemeClr>
            </w14:solidFill>
          </w14:textFill>
        </w:rPr>
        <w:t>门</w:t>
      </w:r>
      <w:r>
        <w:rPr>
          <w:rFonts w:hint="eastAsia" w:ascii="宋体" w:hAnsi="宋体"/>
          <w:color w:val="0D0D0D" w:themeColor="text1" w:themeTint="F2"/>
          <w14:textFill>
            <w14:solidFill>
              <w14:schemeClr w14:val="tx1">
                <w14:lumMod w14:val="95000"/>
                <w14:lumOff w14:val="5000"/>
              </w14:schemeClr>
            </w14:solidFill>
          </w14:textFill>
        </w:rPr>
        <w:t>主干专业课程标准及校本教材，建设了</w:t>
      </w:r>
      <w:r>
        <w:rPr>
          <w:rFonts w:hint="eastAsia" w:ascii="宋体" w:hAnsi="宋体"/>
          <w:color w:val="0D0D0D" w:themeColor="text1" w:themeTint="F2"/>
          <w:lang w:val="en-US" w:eastAsia="zh-CN"/>
          <w14:textFill>
            <w14:solidFill>
              <w14:schemeClr w14:val="tx1">
                <w14:lumMod w14:val="95000"/>
                <w14:lumOff w14:val="5000"/>
              </w14:schemeClr>
            </w14:solidFill>
          </w14:textFill>
        </w:rPr>
        <w:t>10</w:t>
      </w:r>
      <w:r>
        <w:rPr>
          <w:rFonts w:hint="eastAsia" w:ascii="宋体" w:hAnsi="宋体"/>
          <w:color w:val="0D0D0D" w:themeColor="text1" w:themeTint="F2"/>
          <w14:textFill>
            <w14:solidFill>
              <w14:schemeClr w14:val="tx1">
                <w14:lumMod w14:val="95000"/>
                <w14:lumOff w14:val="5000"/>
              </w14:schemeClr>
            </w14:solidFill>
          </w14:textFill>
        </w:rPr>
        <w:t>门专业核心课程的资源库。</w:t>
      </w:r>
    </w:p>
    <w:p>
      <w:pPr>
        <w:pStyle w:val="9"/>
        <w:keepNext w:val="0"/>
        <w:keepLines w:val="0"/>
        <w:pageBreakBefore w:val="0"/>
        <w:widowControl/>
        <w:kinsoku/>
        <w:wordWrap/>
        <w:overflowPunct/>
        <w:topLinePunct w:val="0"/>
        <w:autoSpaceDE/>
        <w:autoSpaceDN/>
        <w:bidi w:val="0"/>
        <w:spacing w:beforeAutospacing="0" w:afterAutospacing="0" w:line="440" w:lineRule="exact"/>
        <w:ind w:firstLine="482" w:firstLineChars="200"/>
        <w:rPr>
          <w:rFonts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b/>
          <w:color w:val="0D0D0D" w:themeColor="text1" w:themeTint="F2"/>
          <w14:textFill>
            <w14:solidFill>
              <w14:schemeClr w14:val="tx1">
                <w14:lumMod w14:val="95000"/>
                <w14:lumOff w14:val="5000"/>
              </w14:schemeClr>
            </w14:solidFill>
          </w14:textFill>
        </w:rPr>
        <w:t>人才培养模式改革：</w:t>
      </w:r>
      <w:r>
        <w:rPr>
          <w:rFonts w:hint="eastAsia" w:ascii="宋体" w:hAnsi="宋体" w:cs="宋体"/>
          <w:color w:val="0D0D0D" w:themeColor="text1" w:themeTint="F2"/>
          <w14:textFill>
            <w14:solidFill>
              <w14:schemeClr w14:val="tx1">
                <w14:lumMod w14:val="95000"/>
                <w14:lumOff w14:val="5000"/>
              </w14:schemeClr>
            </w14:solidFill>
          </w14:textFill>
        </w:rPr>
        <w:t>人才培养模式作为专业建设的核心内容，学校在对相关产业、领域发展趋势和人才需求研究的基础上，同行业、企业及用人单位一起研究制定人才培养方案，形成人才培养目标明确，培养规格定位准确，专业教育思想先进的科学的人才培养方案。各专业以深化校企合作为途径，以提高教学质量为目标，在学校“产学研结合”人才培养模式的总体要求下，初步形成了各具特色的人才培养模式：财会专业构建了“岗证一体、工学结合”、“升学与就业并重”的人才培养模式；护理专业构建了“一个目标、五个同步”的宽口径人才培养模式；计算机专业构建了“校企合作、工学合作”的人才培养模式；汽修</w:t>
      </w:r>
      <w:r>
        <w:rPr>
          <w:rFonts w:hint="eastAsia" w:ascii="宋体" w:hAnsi="宋体" w:cs="宋体"/>
          <w:color w:val="0D0D0D" w:themeColor="text1" w:themeTint="F2"/>
          <w:lang w:eastAsia="zh-CN"/>
          <w14:textFill>
            <w14:solidFill>
              <w14:schemeClr w14:val="tx1">
                <w14:lumMod w14:val="95000"/>
                <w14:lumOff w14:val="5000"/>
              </w14:schemeClr>
            </w14:solidFill>
          </w14:textFill>
        </w:rPr>
        <w:t>、</w:t>
      </w:r>
      <w:r>
        <w:rPr>
          <w:rFonts w:hint="eastAsia" w:ascii="宋体" w:hAnsi="宋体" w:cs="宋体"/>
          <w:color w:val="0D0D0D" w:themeColor="text1" w:themeTint="F2"/>
          <w:lang w:val="en-US" w:eastAsia="zh-CN"/>
          <w14:textFill>
            <w14:solidFill>
              <w14:schemeClr w14:val="tx1">
                <w14:lumMod w14:val="95000"/>
                <w14:lumOff w14:val="5000"/>
              </w14:schemeClr>
            </w14:solidFill>
          </w14:textFill>
        </w:rPr>
        <w:t>数控</w:t>
      </w:r>
      <w:r>
        <w:rPr>
          <w:rFonts w:hint="eastAsia" w:ascii="宋体" w:hAnsi="宋体" w:cs="宋体"/>
          <w:color w:val="0D0D0D" w:themeColor="text1" w:themeTint="F2"/>
          <w14:textFill>
            <w14:solidFill>
              <w14:schemeClr w14:val="tx1">
                <w14:lumMod w14:val="95000"/>
                <w14:lumOff w14:val="5000"/>
              </w14:schemeClr>
            </w14:solidFill>
          </w14:textFill>
        </w:rPr>
        <w:t>专业构建了“理实一体化”“现代学徒制”的人才培养模式</w:t>
      </w:r>
      <w:r>
        <w:rPr>
          <w:rFonts w:hint="eastAsia" w:ascii="宋体" w:hAnsi="宋体" w:cs="宋体"/>
          <w:color w:val="0D0D0D" w:themeColor="text1" w:themeTint="F2"/>
          <w:lang w:eastAsia="zh-CN"/>
          <w14:textFill>
            <w14:solidFill>
              <w14:schemeClr w14:val="tx1">
                <w14:lumMod w14:val="95000"/>
                <w14:lumOff w14:val="5000"/>
              </w14:schemeClr>
            </w14:solidFill>
          </w14:textFill>
        </w:rPr>
        <w:t>；</w:t>
      </w:r>
      <w:r>
        <w:rPr>
          <w:rFonts w:hint="eastAsia" w:ascii="宋体" w:hAnsi="宋体" w:cs="宋体"/>
          <w:color w:val="0D0D0D" w:themeColor="text1" w:themeTint="F2"/>
          <w:lang w:val="en-US" w:eastAsia="zh-CN"/>
          <w14:textFill>
            <w14:solidFill>
              <w14:schemeClr w14:val="tx1">
                <w14:lumMod w14:val="95000"/>
                <w14:lumOff w14:val="5000"/>
              </w14:schemeClr>
            </w14:solidFill>
          </w14:textFill>
        </w:rPr>
        <w:t>农牧专业构建“理实一体化”“升学与就业并重”的人才培养模式</w:t>
      </w:r>
      <w:r>
        <w:rPr>
          <w:rFonts w:hint="eastAsia" w:ascii="宋体" w:hAnsi="宋体" w:cs="宋体"/>
          <w:color w:val="0D0D0D" w:themeColor="text1" w:themeTint="F2"/>
          <w14:textFill>
            <w14:solidFill>
              <w14:schemeClr w14:val="tx1">
                <w14:lumMod w14:val="95000"/>
                <w14:lumOff w14:val="5000"/>
              </w14:schemeClr>
            </w14:solidFill>
          </w14:textFill>
        </w:rPr>
        <w:t>等。</w:t>
      </w:r>
    </w:p>
    <w:p>
      <w:pPr>
        <w:keepNext w:val="0"/>
        <w:keepLines w:val="0"/>
        <w:pageBreakBefore w:val="0"/>
        <w:kinsoku/>
        <w:wordWrap/>
        <w:overflowPunct/>
        <w:topLinePunct w:val="0"/>
        <w:autoSpaceDE/>
        <w:autoSpaceDN/>
        <w:bidi w:val="0"/>
        <w:spacing w:line="440" w:lineRule="exact"/>
        <w:ind w:firstLine="482" w:firstLineChars="200"/>
        <w:rPr>
          <w:rFonts w:ascii="宋体" w:hAnsi="宋体" w:eastAsia="宋体"/>
          <w:sz w:val="24"/>
          <w:szCs w:val="24"/>
        </w:rPr>
      </w:pPr>
      <w:r>
        <w:rPr>
          <w:rFonts w:hint="eastAsia" w:ascii="宋体" w:hAnsi="宋体" w:eastAsia="宋体" w:cs="宋体"/>
          <w:b/>
          <w:color w:val="000000"/>
          <w:sz w:val="24"/>
          <w:szCs w:val="24"/>
        </w:rPr>
        <w:t>信息化教学：</w:t>
      </w:r>
      <w:r>
        <w:rPr>
          <w:rFonts w:hint="eastAsia" w:ascii="宋体" w:hAnsi="宋体" w:eastAsia="宋体" w:cs="宋体"/>
          <w:color w:val="000000"/>
          <w:sz w:val="24"/>
          <w:szCs w:val="24"/>
        </w:rPr>
        <w:t>2</w:t>
      </w:r>
      <w:r>
        <w:rPr>
          <w:rFonts w:ascii="宋体" w:hAnsi="宋体" w:eastAsia="宋体" w:cs="宋体"/>
          <w:color w:val="000000"/>
          <w:sz w:val="24"/>
          <w:szCs w:val="24"/>
        </w:rPr>
        <w:t>018</w:t>
      </w:r>
      <w:r>
        <w:rPr>
          <w:rFonts w:hint="eastAsia" w:ascii="宋体" w:hAnsi="宋体" w:eastAsia="宋体" w:cs="宋体"/>
          <w:color w:val="000000"/>
          <w:sz w:val="24"/>
          <w:szCs w:val="24"/>
        </w:rPr>
        <w:t>年</w:t>
      </w:r>
      <w:r>
        <w:rPr>
          <w:rFonts w:hint="eastAsia" w:ascii="宋体" w:hAnsi="宋体" w:eastAsia="宋体"/>
          <w:sz w:val="24"/>
          <w:szCs w:val="24"/>
        </w:rPr>
        <w:t>学校制定了教师</w:t>
      </w:r>
      <w:r>
        <w:rPr>
          <w:rFonts w:ascii="宋体" w:hAnsi="宋体" w:eastAsia="宋体"/>
          <w:sz w:val="24"/>
          <w:szCs w:val="24"/>
        </w:rPr>
        <w:t>“技术培训+过关考核”</w:t>
      </w:r>
      <w:r>
        <w:rPr>
          <w:rFonts w:hint="eastAsia" w:ascii="宋体" w:hAnsi="宋体" w:eastAsia="宋体"/>
          <w:sz w:val="24"/>
          <w:szCs w:val="24"/>
        </w:rPr>
        <w:t>的制度。20</w:t>
      </w:r>
      <w:r>
        <w:rPr>
          <w:rFonts w:hint="eastAsia" w:ascii="宋体" w:hAnsi="宋体" w:eastAsia="宋体"/>
          <w:sz w:val="24"/>
          <w:szCs w:val="24"/>
          <w:lang w:val="en-US" w:eastAsia="zh-CN"/>
        </w:rPr>
        <w:t>21</w:t>
      </w:r>
      <w:r>
        <w:rPr>
          <w:rFonts w:hint="eastAsia" w:ascii="宋体" w:hAnsi="宋体" w:eastAsia="宋体"/>
          <w:sz w:val="24"/>
          <w:szCs w:val="24"/>
        </w:rPr>
        <w:t>年继续</w:t>
      </w:r>
      <w:r>
        <w:rPr>
          <w:rFonts w:ascii="宋体" w:hAnsi="宋体" w:eastAsia="宋体"/>
          <w:sz w:val="24"/>
          <w:szCs w:val="24"/>
        </w:rPr>
        <w:t>开展</w:t>
      </w:r>
      <w:r>
        <w:rPr>
          <w:rFonts w:hint="eastAsia" w:ascii="宋体" w:hAnsi="宋体" w:eastAsia="宋体"/>
          <w:sz w:val="24"/>
          <w:szCs w:val="24"/>
        </w:rPr>
        <w:t>了</w:t>
      </w:r>
      <w:r>
        <w:rPr>
          <w:rFonts w:ascii="宋体" w:hAnsi="宋体" w:eastAsia="宋体"/>
          <w:sz w:val="24"/>
          <w:szCs w:val="24"/>
        </w:rPr>
        <w:t>以教研</w:t>
      </w:r>
      <w:r>
        <w:rPr>
          <w:rFonts w:hint="eastAsia" w:ascii="宋体" w:hAnsi="宋体" w:eastAsia="宋体"/>
          <w:sz w:val="24"/>
          <w:szCs w:val="24"/>
        </w:rPr>
        <w:t>室</w:t>
      </w:r>
      <w:r>
        <w:rPr>
          <w:rFonts w:ascii="宋体" w:hAnsi="宋体" w:eastAsia="宋体"/>
          <w:sz w:val="24"/>
          <w:szCs w:val="24"/>
        </w:rPr>
        <w:t>为单位的教案、课件、微课的制作与设计的专题校本培训</w:t>
      </w:r>
      <w:r>
        <w:rPr>
          <w:rFonts w:hint="eastAsia" w:ascii="宋体" w:hAnsi="宋体" w:eastAsia="宋体"/>
          <w:sz w:val="24"/>
          <w:szCs w:val="24"/>
        </w:rPr>
        <w:t>，大大</w:t>
      </w:r>
      <w:r>
        <w:rPr>
          <w:rFonts w:ascii="宋体" w:hAnsi="宋体" w:eastAsia="宋体"/>
          <w:sz w:val="24"/>
          <w:szCs w:val="24"/>
        </w:rPr>
        <w:t>提高了教师</w:t>
      </w:r>
      <w:r>
        <w:rPr>
          <w:rFonts w:hint="eastAsia" w:ascii="宋体" w:hAnsi="宋体" w:eastAsia="宋体"/>
          <w:sz w:val="24"/>
          <w:szCs w:val="24"/>
        </w:rPr>
        <w:t>信息技术的应用能力和课程资源的开发能力。</w:t>
      </w:r>
    </w:p>
    <w:p>
      <w:pPr>
        <w:pStyle w:val="9"/>
        <w:keepNext w:val="0"/>
        <w:keepLines w:val="0"/>
        <w:pageBreakBefore w:val="0"/>
        <w:widowControl/>
        <w:kinsoku/>
        <w:wordWrap/>
        <w:overflowPunct/>
        <w:topLinePunct w:val="0"/>
        <w:autoSpaceDE/>
        <w:autoSpaceDN/>
        <w:bidi w:val="0"/>
        <w:spacing w:beforeAutospacing="0" w:afterAutospacing="0" w:line="440" w:lineRule="exact"/>
        <w:ind w:firstLine="482" w:firstLineChars="200"/>
        <w:jc w:val="both"/>
        <w:rPr>
          <w:rFonts w:ascii="宋体" w:hAnsi="宋体" w:cs="宋体"/>
        </w:rPr>
      </w:pPr>
      <w:r>
        <w:rPr>
          <w:rFonts w:hint="eastAsia" w:ascii="宋体" w:hAnsi="宋体" w:cs="宋体"/>
          <w:b/>
          <w:bCs/>
        </w:rPr>
        <w:t>实训基地建设：</w:t>
      </w:r>
      <w:r>
        <w:rPr>
          <w:rFonts w:hint="eastAsia" w:ascii="宋体" w:hAnsi="宋体" w:cs="宋体"/>
        </w:rPr>
        <w:t>学校每个专业至少有一个实训基地，校内有52个专业实验实训室（实习实训工厂），教学仪器设备生均达到5160元，在同类学校中处于领先水平，基本能够满足实习实训的需要。数控机械制造实训基地将建成对外加工制造、对外销售的2个生产型实训工厂，实现前厂后校、工学结合的办学模式和理实一体化的教学模式，逐步形成良好的开放、共享机制，成为全市示范性实训基地。</w:t>
      </w:r>
    </w:p>
    <w:tbl>
      <w:tblPr>
        <w:tblStyle w:val="11"/>
        <w:tblpPr w:leftFromText="180" w:rightFromText="180" w:vertAnchor="text" w:horzAnchor="page" w:tblpX="1714" w:tblpY="440"/>
        <w:tblOverlap w:val="never"/>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860"/>
        <w:gridCol w:w="680"/>
        <w:gridCol w:w="710"/>
        <w:gridCol w:w="730"/>
        <w:gridCol w:w="700"/>
        <w:gridCol w:w="740"/>
        <w:gridCol w:w="720"/>
        <w:gridCol w:w="710"/>
        <w:gridCol w:w="720"/>
        <w:gridCol w:w="66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5" w:type="dxa"/>
            <w:tcBorders>
              <w:top w:val="single" w:color="4F81BD" w:sz="8" w:space="0"/>
              <w:left w:val="single" w:color="4F81BD" w:sz="8" w:space="0"/>
              <w:bottom w:val="single" w:color="4F81BD" w:sz="12"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专业</w:t>
            </w:r>
          </w:p>
        </w:tc>
        <w:tc>
          <w:tcPr>
            <w:tcW w:w="860" w:type="dxa"/>
            <w:tcBorders>
              <w:top w:val="single" w:color="4F81BD" w:sz="8" w:space="0"/>
              <w:left w:val="single" w:color="4F81BD" w:sz="8" w:space="0"/>
              <w:bottom w:val="single" w:color="4F81BD" w:sz="12"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cs="宋体"/>
                <w:color w:val="000000"/>
                <w:sz w:val="21"/>
                <w:szCs w:val="21"/>
              </w:rPr>
            </w:pPr>
            <w:r>
              <w:rPr>
                <w:rFonts w:hint="eastAsia" w:ascii="宋体" w:hAnsi="宋体" w:cs="宋体"/>
                <w:color w:val="000000"/>
                <w:sz w:val="21"/>
                <w:szCs w:val="21"/>
              </w:rPr>
              <w:t>数控加工</w:t>
            </w:r>
          </w:p>
        </w:tc>
        <w:tc>
          <w:tcPr>
            <w:tcW w:w="680" w:type="dxa"/>
            <w:tcBorders>
              <w:top w:val="single" w:color="4F81BD" w:sz="8" w:space="0"/>
              <w:left w:val="single" w:color="4F81BD" w:sz="8" w:space="0"/>
              <w:bottom w:val="single" w:color="4F81BD" w:sz="12"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cs="宋体"/>
                <w:color w:val="000000"/>
                <w:sz w:val="21"/>
                <w:szCs w:val="21"/>
              </w:rPr>
            </w:pPr>
            <w:r>
              <w:rPr>
                <w:rFonts w:hint="eastAsia" w:ascii="宋体" w:hAnsi="宋体" w:cs="宋体"/>
                <w:color w:val="000000"/>
                <w:sz w:val="21"/>
                <w:szCs w:val="21"/>
              </w:rPr>
              <w:t>机电技术应用</w:t>
            </w:r>
          </w:p>
        </w:tc>
        <w:tc>
          <w:tcPr>
            <w:tcW w:w="710" w:type="dxa"/>
            <w:tcBorders>
              <w:top w:val="single" w:color="4F81BD" w:sz="8" w:space="0"/>
              <w:left w:val="single" w:color="4F81BD" w:sz="8" w:space="0"/>
              <w:bottom w:val="single" w:color="4F81BD" w:sz="12"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cs="宋体"/>
                <w:color w:val="000000"/>
                <w:sz w:val="21"/>
                <w:szCs w:val="21"/>
              </w:rPr>
            </w:pPr>
            <w:r>
              <w:rPr>
                <w:rFonts w:hint="eastAsia" w:ascii="宋体" w:hAnsi="宋体" w:cs="宋体"/>
                <w:color w:val="000000"/>
                <w:sz w:val="21"/>
                <w:szCs w:val="21"/>
              </w:rPr>
              <w:t>汽车运用与维修</w:t>
            </w:r>
          </w:p>
        </w:tc>
        <w:tc>
          <w:tcPr>
            <w:tcW w:w="730" w:type="dxa"/>
            <w:tcBorders>
              <w:top w:val="single" w:color="4F81BD" w:sz="8" w:space="0"/>
              <w:left w:val="single" w:color="4F81BD" w:sz="8" w:space="0"/>
              <w:bottom w:val="single" w:color="4F81BD" w:sz="12"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cs="宋体"/>
                <w:color w:val="000000"/>
                <w:sz w:val="21"/>
                <w:szCs w:val="21"/>
              </w:rPr>
            </w:pPr>
            <w:r>
              <w:rPr>
                <w:rFonts w:hint="eastAsia" w:ascii="宋体" w:hAnsi="宋体" w:cs="宋体"/>
                <w:color w:val="000000"/>
                <w:sz w:val="21"/>
                <w:szCs w:val="21"/>
              </w:rPr>
              <w:t>旅游与酒店管理</w:t>
            </w:r>
          </w:p>
        </w:tc>
        <w:tc>
          <w:tcPr>
            <w:tcW w:w="700" w:type="dxa"/>
            <w:tcBorders>
              <w:top w:val="single" w:color="4F81BD" w:sz="8" w:space="0"/>
              <w:left w:val="single" w:color="4F81BD" w:sz="8" w:space="0"/>
              <w:bottom w:val="single" w:color="4F81BD" w:sz="12"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cs="宋体"/>
                <w:color w:val="000000"/>
                <w:sz w:val="21"/>
                <w:szCs w:val="21"/>
              </w:rPr>
            </w:pPr>
            <w:r>
              <w:rPr>
                <w:rFonts w:hint="default" w:ascii="宋体" w:hAnsi="宋体" w:cs="宋体"/>
                <w:color w:val="000000"/>
                <w:sz w:val="21"/>
                <w:szCs w:val="21"/>
              </w:rPr>
              <w:t>幼儿保育</w:t>
            </w:r>
          </w:p>
        </w:tc>
        <w:tc>
          <w:tcPr>
            <w:tcW w:w="740" w:type="dxa"/>
            <w:tcBorders>
              <w:top w:val="single" w:color="4F81BD" w:sz="8" w:space="0"/>
              <w:left w:val="single" w:color="4F81BD" w:sz="8" w:space="0"/>
              <w:bottom w:val="single" w:color="4F81BD" w:sz="12"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cs="宋体"/>
                <w:color w:val="000000"/>
                <w:sz w:val="21"/>
                <w:szCs w:val="21"/>
              </w:rPr>
            </w:pPr>
            <w:r>
              <w:rPr>
                <w:rFonts w:hint="eastAsia" w:ascii="宋体" w:hAnsi="宋体" w:cs="宋体"/>
                <w:color w:val="000000"/>
                <w:sz w:val="21"/>
                <w:szCs w:val="21"/>
              </w:rPr>
              <w:t>会计</w:t>
            </w:r>
          </w:p>
        </w:tc>
        <w:tc>
          <w:tcPr>
            <w:tcW w:w="720" w:type="dxa"/>
            <w:tcBorders>
              <w:top w:val="single" w:color="4F81BD" w:sz="8" w:space="0"/>
              <w:left w:val="single" w:color="4F81BD" w:sz="8" w:space="0"/>
              <w:bottom w:val="single" w:color="4F81BD" w:sz="12"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cs="宋体"/>
                <w:color w:val="000000"/>
                <w:sz w:val="21"/>
                <w:szCs w:val="21"/>
              </w:rPr>
            </w:pPr>
            <w:r>
              <w:rPr>
                <w:rFonts w:hint="eastAsia" w:ascii="宋体" w:hAnsi="宋体" w:cs="宋体"/>
                <w:color w:val="000000"/>
                <w:sz w:val="21"/>
                <w:szCs w:val="21"/>
              </w:rPr>
              <w:t>计算机应用</w:t>
            </w:r>
          </w:p>
        </w:tc>
        <w:tc>
          <w:tcPr>
            <w:tcW w:w="710" w:type="dxa"/>
            <w:tcBorders>
              <w:top w:val="single" w:color="4F81BD" w:sz="8" w:space="0"/>
              <w:left w:val="single" w:color="4F81BD" w:sz="8" w:space="0"/>
              <w:bottom w:val="single" w:color="4F81BD" w:sz="12"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cs="宋体"/>
                <w:color w:val="000000"/>
                <w:sz w:val="21"/>
                <w:szCs w:val="21"/>
              </w:rPr>
            </w:pPr>
            <w:r>
              <w:rPr>
                <w:rFonts w:hint="default" w:ascii="宋体" w:hAnsi="宋体" w:cs="宋体"/>
                <w:color w:val="000000"/>
                <w:sz w:val="21"/>
                <w:szCs w:val="21"/>
              </w:rPr>
              <w:t>植物保护</w:t>
            </w:r>
          </w:p>
        </w:tc>
        <w:tc>
          <w:tcPr>
            <w:tcW w:w="720" w:type="dxa"/>
            <w:tcBorders>
              <w:top w:val="single" w:color="4F81BD" w:sz="8" w:space="0"/>
              <w:left w:val="single" w:color="4F81BD" w:sz="8" w:space="0"/>
              <w:bottom w:val="single" w:color="4F81BD" w:sz="12"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cs="宋体"/>
                <w:color w:val="000000"/>
                <w:sz w:val="21"/>
                <w:szCs w:val="21"/>
              </w:rPr>
            </w:pPr>
            <w:r>
              <w:rPr>
                <w:rFonts w:hint="default" w:ascii="宋体" w:hAnsi="宋体" w:cs="宋体"/>
                <w:color w:val="000000"/>
                <w:sz w:val="21"/>
                <w:szCs w:val="21"/>
              </w:rPr>
              <w:t>畜禽生产</w:t>
            </w:r>
          </w:p>
        </w:tc>
        <w:tc>
          <w:tcPr>
            <w:tcW w:w="660" w:type="dxa"/>
            <w:tcBorders>
              <w:top w:val="single" w:color="4F81BD" w:sz="8" w:space="0"/>
              <w:left w:val="single" w:color="4F81BD" w:sz="8" w:space="0"/>
              <w:bottom w:val="single" w:color="4F81BD" w:sz="12"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rPr>
                <w:rFonts w:hint="default" w:ascii="宋体" w:hAnsi="宋体" w:cs="宋体"/>
                <w:color w:val="000000"/>
                <w:sz w:val="21"/>
                <w:szCs w:val="21"/>
              </w:rPr>
            </w:pPr>
            <w:r>
              <w:rPr>
                <w:rFonts w:hint="eastAsia" w:ascii="宋体" w:hAnsi="宋体" w:cs="宋体"/>
                <w:color w:val="000000"/>
                <w:sz w:val="21"/>
                <w:szCs w:val="21"/>
              </w:rPr>
              <w:t>护理</w:t>
            </w:r>
          </w:p>
        </w:tc>
        <w:tc>
          <w:tcPr>
            <w:tcW w:w="660" w:type="dxa"/>
            <w:tcBorders>
              <w:top w:val="single" w:color="4F81BD" w:sz="8" w:space="0"/>
              <w:left w:val="single" w:color="4F81BD" w:sz="8" w:space="0"/>
              <w:bottom w:val="single" w:color="4F81BD" w:sz="12"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5" w:type="dxa"/>
            <w:tcBorders>
              <w:top w:val="single" w:color="4F81BD" w:sz="12" w:space="0"/>
              <w:left w:val="single" w:color="4F81BD" w:sz="8" w:space="0"/>
              <w:bottom w:val="single" w:color="4F81BD" w:sz="8" w:space="0"/>
              <w:right w:val="single" w:color="4F81BD" w:sz="8" w:space="0"/>
            </w:tcBorders>
            <w:shd w:val="clear" w:color="auto" w:fill="DBE5F1"/>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基地</w:t>
            </w:r>
          </w:p>
        </w:tc>
        <w:tc>
          <w:tcPr>
            <w:tcW w:w="860" w:type="dxa"/>
            <w:tcBorders>
              <w:top w:val="single" w:color="4F81BD" w:sz="12" w:space="0"/>
              <w:left w:val="single" w:color="4F81BD" w:sz="8" w:space="0"/>
              <w:bottom w:val="single" w:color="4F81BD" w:sz="8" w:space="0"/>
              <w:right w:val="single" w:color="4F81BD" w:sz="8" w:space="0"/>
            </w:tcBorders>
            <w:shd w:val="clear" w:color="auto" w:fill="DBE5F1"/>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2</w:t>
            </w:r>
          </w:p>
        </w:tc>
        <w:tc>
          <w:tcPr>
            <w:tcW w:w="680" w:type="dxa"/>
            <w:tcBorders>
              <w:top w:val="single" w:color="4F81BD" w:sz="12" w:space="0"/>
              <w:left w:val="single" w:color="4F81BD" w:sz="8" w:space="0"/>
              <w:bottom w:val="single" w:color="4F81BD" w:sz="8" w:space="0"/>
              <w:right w:val="single" w:color="4F81BD" w:sz="8" w:space="0"/>
            </w:tcBorders>
            <w:shd w:val="clear" w:color="auto" w:fill="DBE5F1"/>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1</w:t>
            </w:r>
          </w:p>
        </w:tc>
        <w:tc>
          <w:tcPr>
            <w:tcW w:w="710" w:type="dxa"/>
            <w:tcBorders>
              <w:top w:val="single" w:color="4F81BD" w:sz="12" w:space="0"/>
              <w:left w:val="single" w:color="4F81BD" w:sz="8" w:space="0"/>
              <w:bottom w:val="single" w:color="4F81BD" w:sz="8" w:space="0"/>
              <w:right w:val="single" w:color="4F81BD" w:sz="8" w:space="0"/>
            </w:tcBorders>
            <w:shd w:val="clear" w:color="auto" w:fill="DBE5F1"/>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2</w:t>
            </w:r>
          </w:p>
        </w:tc>
        <w:tc>
          <w:tcPr>
            <w:tcW w:w="730" w:type="dxa"/>
            <w:tcBorders>
              <w:top w:val="single" w:color="4F81BD" w:sz="12" w:space="0"/>
              <w:left w:val="single" w:color="4F81BD" w:sz="8" w:space="0"/>
              <w:bottom w:val="single" w:color="4F81BD" w:sz="8" w:space="0"/>
              <w:right w:val="single" w:color="4F81BD" w:sz="8" w:space="0"/>
            </w:tcBorders>
            <w:shd w:val="clear" w:color="auto" w:fill="DBE5F1"/>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1</w:t>
            </w:r>
          </w:p>
        </w:tc>
        <w:tc>
          <w:tcPr>
            <w:tcW w:w="700" w:type="dxa"/>
            <w:tcBorders>
              <w:top w:val="single" w:color="4F81BD" w:sz="12" w:space="0"/>
              <w:left w:val="single" w:color="4F81BD" w:sz="8" w:space="0"/>
              <w:bottom w:val="single" w:color="4F81BD" w:sz="8" w:space="0"/>
              <w:right w:val="single" w:color="4F81BD" w:sz="8" w:space="0"/>
            </w:tcBorders>
            <w:shd w:val="clear" w:color="auto" w:fill="DBE5F1"/>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1</w:t>
            </w:r>
          </w:p>
        </w:tc>
        <w:tc>
          <w:tcPr>
            <w:tcW w:w="740" w:type="dxa"/>
            <w:tcBorders>
              <w:top w:val="single" w:color="4F81BD" w:sz="12" w:space="0"/>
              <w:left w:val="single" w:color="4F81BD" w:sz="8" w:space="0"/>
              <w:bottom w:val="single" w:color="4F81BD" w:sz="8" w:space="0"/>
              <w:right w:val="single" w:color="4F81BD" w:sz="8" w:space="0"/>
            </w:tcBorders>
            <w:shd w:val="clear" w:color="auto" w:fill="DBE5F1"/>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1</w:t>
            </w:r>
          </w:p>
        </w:tc>
        <w:tc>
          <w:tcPr>
            <w:tcW w:w="720" w:type="dxa"/>
            <w:tcBorders>
              <w:top w:val="single" w:color="4F81BD" w:sz="12" w:space="0"/>
              <w:left w:val="single" w:color="4F81BD" w:sz="8" w:space="0"/>
              <w:bottom w:val="single" w:color="4F81BD" w:sz="8" w:space="0"/>
              <w:right w:val="single" w:color="4F81BD" w:sz="8" w:space="0"/>
            </w:tcBorders>
            <w:shd w:val="clear" w:color="auto" w:fill="DBE5F1"/>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1</w:t>
            </w:r>
          </w:p>
        </w:tc>
        <w:tc>
          <w:tcPr>
            <w:tcW w:w="710" w:type="dxa"/>
            <w:tcBorders>
              <w:top w:val="single" w:color="4F81BD" w:sz="12" w:space="0"/>
              <w:left w:val="single" w:color="4F81BD" w:sz="8" w:space="0"/>
              <w:bottom w:val="single" w:color="4F81BD" w:sz="8" w:space="0"/>
              <w:right w:val="single" w:color="4F81BD" w:sz="8" w:space="0"/>
            </w:tcBorders>
            <w:shd w:val="clear" w:color="auto" w:fill="DBE5F1"/>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2</w:t>
            </w:r>
          </w:p>
        </w:tc>
        <w:tc>
          <w:tcPr>
            <w:tcW w:w="720" w:type="dxa"/>
            <w:tcBorders>
              <w:top w:val="single" w:color="4F81BD" w:sz="12" w:space="0"/>
              <w:left w:val="single" w:color="4F81BD" w:sz="8" w:space="0"/>
              <w:bottom w:val="single" w:color="4F81BD" w:sz="8" w:space="0"/>
              <w:right w:val="single" w:color="4F81BD" w:sz="8" w:space="0"/>
            </w:tcBorders>
            <w:shd w:val="clear" w:color="auto" w:fill="DBE5F1"/>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1</w:t>
            </w:r>
          </w:p>
        </w:tc>
        <w:tc>
          <w:tcPr>
            <w:tcW w:w="660" w:type="dxa"/>
            <w:tcBorders>
              <w:top w:val="single" w:color="4F81BD" w:sz="12" w:space="0"/>
              <w:left w:val="single" w:color="4F81BD" w:sz="8" w:space="0"/>
              <w:bottom w:val="single" w:color="4F81BD" w:sz="8" w:space="0"/>
              <w:right w:val="single" w:color="4F81BD" w:sz="8" w:space="0"/>
            </w:tcBorders>
            <w:shd w:val="clear" w:color="auto" w:fill="DBE5F1"/>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2</w:t>
            </w:r>
          </w:p>
        </w:tc>
        <w:tc>
          <w:tcPr>
            <w:tcW w:w="660" w:type="dxa"/>
            <w:tcBorders>
              <w:top w:val="single" w:color="4F81BD" w:sz="12" w:space="0"/>
              <w:left w:val="single" w:color="4F81BD" w:sz="8" w:space="0"/>
              <w:bottom w:val="single" w:color="4F81BD" w:sz="8" w:space="0"/>
              <w:right w:val="single" w:color="4F81BD" w:sz="8" w:space="0"/>
            </w:tcBorders>
            <w:shd w:val="clear" w:color="auto" w:fill="DBE5F1"/>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5"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实训室</w:t>
            </w:r>
          </w:p>
        </w:tc>
        <w:tc>
          <w:tcPr>
            <w:tcW w:w="86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4</w:t>
            </w:r>
          </w:p>
        </w:tc>
        <w:tc>
          <w:tcPr>
            <w:tcW w:w="68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11</w:t>
            </w:r>
          </w:p>
        </w:tc>
        <w:tc>
          <w:tcPr>
            <w:tcW w:w="71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7</w:t>
            </w:r>
          </w:p>
        </w:tc>
        <w:tc>
          <w:tcPr>
            <w:tcW w:w="73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4</w:t>
            </w:r>
          </w:p>
        </w:tc>
        <w:tc>
          <w:tcPr>
            <w:tcW w:w="70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7</w:t>
            </w:r>
          </w:p>
        </w:tc>
        <w:tc>
          <w:tcPr>
            <w:tcW w:w="74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3</w:t>
            </w:r>
          </w:p>
        </w:tc>
        <w:tc>
          <w:tcPr>
            <w:tcW w:w="72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1</w:t>
            </w:r>
          </w:p>
        </w:tc>
        <w:tc>
          <w:tcPr>
            <w:tcW w:w="71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3</w:t>
            </w:r>
          </w:p>
        </w:tc>
        <w:tc>
          <w:tcPr>
            <w:tcW w:w="72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3</w:t>
            </w:r>
          </w:p>
        </w:tc>
        <w:tc>
          <w:tcPr>
            <w:tcW w:w="66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9</w:t>
            </w:r>
          </w:p>
        </w:tc>
        <w:tc>
          <w:tcPr>
            <w:tcW w:w="660"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cs="宋体"/>
                <w:color w:val="000000"/>
                <w:sz w:val="21"/>
                <w:szCs w:val="21"/>
              </w:rPr>
            </w:pPr>
            <w:r>
              <w:rPr>
                <w:rFonts w:hint="eastAsia" w:ascii="宋体" w:hAnsi="宋体" w:cs="宋体"/>
                <w:color w:val="000000"/>
                <w:sz w:val="21"/>
                <w:szCs w:val="21"/>
              </w:rPr>
              <w:t>52</w:t>
            </w:r>
          </w:p>
        </w:tc>
      </w:tr>
    </w:tbl>
    <w:p>
      <w:pPr>
        <w:pStyle w:val="9"/>
        <w:keepNext w:val="0"/>
        <w:keepLines w:val="0"/>
        <w:pageBreakBefore w:val="0"/>
        <w:widowControl/>
        <w:kinsoku/>
        <w:wordWrap/>
        <w:overflowPunct/>
        <w:topLinePunct w:val="0"/>
        <w:autoSpaceDE/>
        <w:autoSpaceDN/>
        <w:bidi w:val="0"/>
        <w:spacing w:beforeAutospacing="0" w:afterAutospacing="0" w:line="440" w:lineRule="exact"/>
        <w:jc w:val="center"/>
        <w:rPr>
          <w:rFonts w:ascii="宋体" w:hAnsi="宋体" w:cs="宋体"/>
          <w:b/>
          <w:bCs/>
          <w:sz w:val="21"/>
          <w:szCs w:val="21"/>
        </w:rPr>
      </w:pPr>
      <w:r>
        <w:rPr>
          <w:rFonts w:hint="eastAsia" w:ascii="宋体" w:hAnsi="宋体" w:cs="宋体"/>
          <w:b/>
          <w:bCs/>
          <w:sz w:val="21"/>
          <w:szCs w:val="21"/>
        </w:rPr>
        <w:t>表1</w:t>
      </w:r>
      <w:r>
        <w:rPr>
          <w:rFonts w:hint="eastAsia" w:ascii="宋体" w:hAnsi="宋体" w:cs="宋体"/>
          <w:b/>
          <w:bCs/>
          <w:sz w:val="21"/>
          <w:szCs w:val="21"/>
          <w:lang w:val="en-US" w:eastAsia="zh-CN"/>
        </w:rPr>
        <w:t>9</w:t>
      </w:r>
      <w:r>
        <w:rPr>
          <w:rFonts w:hint="eastAsia" w:ascii="宋体" w:hAnsi="宋体" w:cs="宋体"/>
          <w:b/>
          <w:bCs/>
          <w:sz w:val="21"/>
          <w:szCs w:val="21"/>
        </w:rPr>
        <w:t>：校内实训基地、实训室统计表</w:t>
      </w:r>
    </w:p>
    <w:p>
      <w:pPr>
        <w:pStyle w:val="9"/>
        <w:keepNext w:val="0"/>
        <w:keepLines w:val="0"/>
        <w:pageBreakBefore w:val="0"/>
        <w:widowControl/>
        <w:kinsoku/>
        <w:wordWrap/>
        <w:overflowPunct/>
        <w:topLinePunct w:val="0"/>
        <w:autoSpaceDE/>
        <w:autoSpaceDN/>
        <w:bidi w:val="0"/>
        <w:spacing w:beforeAutospacing="0" w:afterAutospacing="0" w:line="440" w:lineRule="exact"/>
        <w:ind w:firstLine="482" w:firstLineChars="200"/>
        <w:rPr>
          <w:rFonts w:ascii="宋体" w:hAnsi="宋体" w:cs="宋体"/>
          <w:color w:val="auto"/>
        </w:rPr>
      </w:pPr>
      <w:r>
        <w:rPr>
          <w:rFonts w:hint="eastAsia" w:ascii="宋体" w:hAnsi="宋体" w:cs="宋体"/>
          <w:b/>
          <w:color w:val="auto"/>
        </w:rPr>
        <w:t>教学资源建设：</w:t>
      </w:r>
      <w:r>
        <w:rPr>
          <w:rFonts w:hint="eastAsia" w:ascii="宋体" w:hAnsi="宋体" w:cs="宋体"/>
          <w:color w:val="auto"/>
        </w:rPr>
        <w:t>学校重视教学资源建设，目前拥有台式计算机300台，教师有笔记本计算机155台，希沃交互一体机教学设备60套，多媒体课堂录播教室一个，appid教室一个，移动录播系统一套。先后建成1个学校门户网站和15个教研室网站，建成了校园数字化平台，该平台包括办公OA，教务管理、人事管理、网络教学等11个系统和教学资源库、网络教研。</w:t>
      </w:r>
    </w:p>
    <w:p>
      <w:pPr>
        <w:pStyle w:val="9"/>
        <w:keepNext w:val="0"/>
        <w:keepLines w:val="0"/>
        <w:pageBreakBefore w:val="0"/>
        <w:widowControl/>
        <w:kinsoku/>
        <w:wordWrap/>
        <w:overflowPunct/>
        <w:topLinePunct w:val="0"/>
        <w:autoSpaceDE/>
        <w:autoSpaceDN/>
        <w:bidi w:val="0"/>
        <w:spacing w:beforeAutospacing="0" w:afterAutospacing="0" w:line="440" w:lineRule="exact"/>
        <w:ind w:firstLine="482" w:firstLineChars="200"/>
        <w:rPr>
          <w:rFonts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b/>
          <w:color w:val="0D0D0D" w:themeColor="text1" w:themeTint="F2"/>
          <w14:textFill>
            <w14:solidFill>
              <w14:schemeClr w14:val="tx1">
                <w14:lumMod w14:val="95000"/>
                <w14:lumOff w14:val="5000"/>
              </w14:schemeClr>
            </w14:solidFill>
          </w14:textFill>
        </w:rPr>
        <w:t>合理选用教材：</w:t>
      </w:r>
      <w:r>
        <w:rPr>
          <w:rFonts w:hint="eastAsia" w:ascii="宋体" w:hAnsi="宋体" w:cs="宋体"/>
          <w:color w:val="0D0D0D" w:themeColor="text1" w:themeTint="F2"/>
          <w14:textFill>
            <w14:solidFill>
              <w14:schemeClr w14:val="tx1">
                <w14:lumMod w14:val="95000"/>
                <w14:lumOff w14:val="5000"/>
              </w14:schemeClr>
            </w14:solidFill>
          </w14:textFill>
        </w:rPr>
        <w:t>根据我校各专业制定的《人才培养方案》和教学实际，以自治区统一的《教材征订用书目录》为依据选用教材。德育课统一使用教育部组织编写审定的国家规划教材；文化基础课统一使用自治区选用的教材；专业课教材的选用，以各专业教学指导委员会确定的国家规划教材为主，专业技能课按照升学、就业两个方向进行征订。同时，在学校课程体系改革实践中，还开发了部分校本教材，作为补充性教学内容使用。在教材使用方面，学校从未使用过非法出版物、盗版教材以及私自翻印教材。</w:t>
      </w:r>
    </w:p>
    <w:p>
      <w:pPr>
        <w:pStyle w:val="9"/>
        <w:keepNext w:val="0"/>
        <w:keepLines w:val="0"/>
        <w:pageBreakBefore w:val="0"/>
        <w:widowControl/>
        <w:kinsoku/>
        <w:wordWrap/>
        <w:overflowPunct/>
        <w:topLinePunct w:val="0"/>
        <w:autoSpaceDE/>
        <w:autoSpaceDN/>
        <w:bidi w:val="0"/>
        <w:spacing w:beforeAutospacing="0" w:afterAutospacing="0" w:line="440" w:lineRule="exact"/>
        <w:ind w:firstLine="560" w:firstLineChars="200"/>
        <w:jc w:val="both"/>
        <w:rPr>
          <w:rFonts w:hint="eastAsia" w:ascii="黑体" w:hAnsi="黑体" w:eastAsia="黑体" w:cs="宋体"/>
          <w:color w:val="auto"/>
          <w:sz w:val="28"/>
          <w:szCs w:val="28"/>
        </w:rPr>
      </w:pPr>
    </w:p>
    <w:p>
      <w:pPr>
        <w:pStyle w:val="9"/>
        <w:keepNext w:val="0"/>
        <w:keepLines w:val="0"/>
        <w:pageBreakBefore w:val="0"/>
        <w:widowControl/>
        <w:kinsoku/>
        <w:wordWrap/>
        <w:overflowPunct/>
        <w:topLinePunct w:val="0"/>
        <w:autoSpaceDE/>
        <w:autoSpaceDN/>
        <w:bidi w:val="0"/>
        <w:spacing w:beforeAutospacing="0" w:afterAutospacing="0" w:line="440" w:lineRule="exact"/>
        <w:ind w:firstLine="560" w:firstLineChars="200"/>
        <w:jc w:val="both"/>
        <w:rPr>
          <w:rFonts w:ascii="黑体" w:hAnsi="黑体" w:eastAsia="黑体" w:cs="宋体"/>
          <w:color w:val="auto"/>
          <w:sz w:val="28"/>
          <w:szCs w:val="28"/>
        </w:rPr>
      </w:pPr>
      <w:r>
        <w:rPr>
          <w:rFonts w:hint="eastAsia" w:ascii="黑体" w:hAnsi="黑体" w:eastAsia="黑体" w:cs="宋体"/>
          <w:color w:val="auto"/>
          <w:sz w:val="28"/>
          <w:szCs w:val="28"/>
        </w:rPr>
        <w:t>3.</w:t>
      </w:r>
      <w:r>
        <w:rPr>
          <w:rFonts w:hint="eastAsia" w:ascii="黑体" w:hAnsi="黑体" w:eastAsia="黑体" w:cs="宋体"/>
          <w:color w:val="auto"/>
          <w:sz w:val="28"/>
          <w:szCs w:val="28"/>
          <w:lang w:val="en-US" w:eastAsia="zh-CN"/>
        </w:rPr>
        <w:t>4</w:t>
      </w:r>
      <w:r>
        <w:rPr>
          <w:rFonts w:hint="eastAsia" w:ascii="黑体" w:hAnsi="黑体" w:eastAsia="黑体" w:cs="宋体"/>
          <w:color w:val="auto"/>
          <w:sz w:val="28"/>
          <w:szCs w:val="28"/>
        </w:rPr>
        <w:t>教师培养培训</w:t>
      </w:r>
    </w:p>
    <w:p>
      <w:pPr>
        <w:pStyle w:val="9"/>
        <w:keepNext w:val="0"/>
        <w:keepLines w:val="0"/>
        <w:pageBreakBefore w:val="0"/>
        <w:widowControl/>
        <w:kinsoku/>
        <w:wordWrap/>
        <w:overflowPunct/>
        <w:topLinePunct w:val="0"/>
        <w:autoSpaceDE/>
        <w:autoSpaceDN/>
        <w:bidi w:val="0"/>
        <w:spacing w:beforeAutospacing="0" w:afterAutospacing="0" w:line="440" w:lineRule="exact"/>
        <w:ind w:firstLine="480" w:firstLineChars="200"/>
        <w:jc w:val="both"/>
        <w:rPr>
          <w:rFonts w:ascii="宋体" w:hAnsi="宋体" w:cs="宋体"/>
        </w:rPr>
      </w:pPr>
      <w:r>
        <w:rPr>
          <w:rFonts w:hint="eastAsia" w:ascii="宋体" w:hAnsi="宋体" w:cs="宋体"/>
        </w:rPr>
        <w:t>为提高教师素质、优化师资结构，学校建立了教师培训长效机制和激励机制，制定了适应教师专业发展的方案，积极支持教师进行学历提升及业务进修。学校制定了教师培训规划，实施教师自我培训提高计划，要求人人有目标、有计划、有步骤，力争在3～5年内使全体教师的知识结构和能力结构有本质的改善。学校通过大量的校本培训、国内外培训、专业实践学习等形式全面提升教师的教学能力和业务素质。</w:t>
      </w:r>
    </w:p>
    <w:p>
      <w:pPr>
        <w:pStyle w:val="9"/>
        <w:keepNext w:val="0"/>
        <w:keepLines w:val="0"/>
        <w:pageBreakBefore w:val="0"/>
        <w:widowControl/>
        <w:kinsoku/>
        <w:wordWrap/>
        <w:overflowPunct/>
        <w:topLinePunct w:val="0"/>
        <w:autoSpaceDE/>
        <w:autoSpaceDN/>
        <w:bidi w:val="0"/>
        <w:spacing w:beforeAutospacing="0" w:afterAutospacing="0" w:line="440" w:lineRule="exact"/>
        <w:ind w:firstLine="480" w:firstLineChars="200"/>
        <w:jc w:val="both"/>
        <w:rPr>
          <w:rFonts w:ascii="宋体" w:hAnsi="宋体" w:cs="宋体"/>
        </w:rPr>
      </w:pPr>
      <w:r>
        <w:rPr>
          <w:rFonts w:hint="eastAsia" w:ascii="宋体" w:hAnsi="宋体" w:cs="宋体"/>
        </w:rPr>
        <w:t>学校制定有校本培训的工作方案，按时开展校本教研和培训，并通过师徒结对子、邀请专家短期培训等方式提升教师的职业道德和业务水平。积极安排教学能力强、德才兼备的优秀专业教师到高等院校参加国家级、省级的进修学习，提高教师的业务素质和技能。每年均有25%以上专任专业教师参加各级各类的培训或进修。为了提升专业课教师的实操能力。学校有针对性地安排部分专业教师到相关企业、幼儿园、医院等进行岗位实践，学习先进专业技术，了解企业生产、管理过程，提高教师的实践操作能力</w:t>
      </w:r>
      <w:r>
        <w:rPr>
          <w:rFonts w:hint="eastAsia" w:ascii="宋体" w:hAnsi="宋体" w:cs="宋体"/>
          <w:color w:val="auto"/>
        </w:rPr>
        <w:t>。20</w:t>
      </w:r>
      <w:r>
        <w:rPr>
          <w:rFonts w:hint="eastAsia" w:ascii="宋体" w:hAnsi="宋体" w:cs="宋体"/>
          <w:color w:val="auto"/>
          <w:lang w:val="en-US" w:eastAsia="zh-CN"/>
        </w:rPr>
        <w:t>21</w:t>
      </w:r>
      <w:r>
        <w:rPr>
          <w:rFonts w:hint="eastAsia" w:ascii="宋体" w:hAnsi="宋体" w:cs="宋体"/>
          <w:color w:val="auto"/>
        </w:rPr>
        <w:t>年暑期学校派出3</w:t>
      </w:r>
      <w:r>
        <w:rPr>
          <w:rFonts w:hint="eastAsia" w:ascii="宋体" w:hAnsi="宋体" w:cs="宋体"/>
        </w:rPr>
        <w:t>名专业课教师下企业跟岗学习。</w:t>
      </w:r>
    </w:p>
    <w:p>
      <w:pPr>
        <w:keepNext w:val="0"/>
        <w:keepLines w:val="0"/>
        <w:pageBreakBefore w:val="0"/>
        <w:widowControl/>
        <w:kinsoku/>
        <w:wordWrap/>
        <w:overflowPunct/>
        <w:topLinePunct w:val="0"/>
        <w:autoSpaceDE/>
        <w:autoSpaceDN/>
        <w:bidi w:val="0"/>
        <w:spacing w:line="440" w:lineRule="exact"/>
        <w:ind w:firstLine="560" w:firstLineChars="200"/>
        <w:jc w:val="left"/>
        <w:rPr>
          <w:rFonts w:hint="eastAsia" w:ascii="黑体" w:hAnsi="黑体" w:eastAsia="黑体" w:cs="黑体"/>
          <w:bCs/>
          <w:color w:val="auto"/>
          <w:sz w:val="28"/>
          <w:szCs w:val="28"/>
        </w:rPr>
      </w:pPr>
    </w:p>
    <w:p>
      <w:pPr>
        <w:keepNext w:val="0"/>
        <w:keepLines w:val="0"/>
        <w:pageBreakBefore w:val="0"/>
        <w:widowControl/>
        <w:kinsoku/>
        <w:wordWrap/>
        <w:overflowPunct/>
        <w:topLinePunct w:val="0"/>
        <w:autoSpaceDE/>
        <w:autoSpaceDN/>
        <w:bidi w:val="0"/>
        <w:spacing w:line="440" w:lineRule="exact"/>
        <w:ind w:firstLine="560" w:firstLineChars="200"/>
        <w:jc w:val="left"/>
        <w:rPr>
          <w:rFonts w:ascii="黑体" w:hAnsi="黑体" w:eastAsia="黑体" w:cs="黑体"/>
          <w:b/>
          <w:color w:val="auto"/>
          <w:sz w:val="28"/>
          <w:szCs w:val="28"/>
        </w:rPr>
      </w:pPr>
      <w:r>
        <w:rPr>
          <w:rFonts w:hint="eastAsia" w:ascii="黑体" w:hAnsi="黑体" w:eastAsia="黑体" w:cs="黑体"/>
          <w:bCs/>
          <w:color w:val="auto"/>
          <w:sz w:val="28"/>
          <w:szCs w:val="28"/>
        </w:rPr>
        <w:t>3.</w:t>
      </w:r>
      <w:r>
        <w:rPr>
          <w:rFonts w:hint="default" w:ascii="黑体" w:hAnsi="黑体" w:eastAsia="黑体" w:cs="黑体"/>
          <w:bCs/>
          <w:color w:val="auto"/>
          <w:sz w:val="28"/>
          <w:szCs w:val="28"/>
          <w:lang w:val="en-US"/>
        </w:rPr>
        <w:t>5</w:t>
      </w:r>
      <w:r>
        <w:rPr>
          <w:rFonts w:hint="eastAsia" w:ascii="黑体" w:hAnsi="黑体" w:eastAsia="黑体" w:cs="黑体"/>
          <w:bCs/>
          <w:color w:val="auto"/>
          <w:sz w:val="28"/>
          <w:szCs w:val="28"/>
        </w:rPr>
        <w:t>规范管理情况</w:t>
      </w: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2" w:firstLineChars="200"/>
        <w:rPr>
          <w:rFonts w:ascii="宋体" w:hAnsi="宋体" w:cs="宋体"/>
          <w:bCs/>
          <w:color w:val="0D0D0D" w:themeColor="text1" w:themeTint="F2"/>
          <w:shd w:val="clear" w:color="auto" w:fill="FFFFFF"/>
          <w14:textFill>
            <w14:solidFill>
              <w14:schemeClr w14:val="tx1">
                <w14:lumMod w14:val="95000"/>
                <w14:lumOff w14:val="5000"/>
              </w14:schemeClr>
            </w14:solidFill>
          </w14:textFill>
        </w:rPr>
      </w:pPr>
      <w:r>
        <w:rPr>
          <w:rFonts w:hint="eastAsia" w:ascii="宋体" w:hAnsi="宋体" w:cs="宋体"/>
          <w:b/>
          <w:bCs/>
          <w:color w:val="0D0D0D" w:themeColor="text1" w:themeTint="F2"/>
          <w:shd w:val="clear" w:color="auto" w:fill="FFFFFF"/>
          <w14:textFill>
            <w14:solidFill>
              <w14:schemeClr w14:val="tx1">
                <w14:lumMod w14:val="95000"/>
                <w14:lumOff w14:val="5000"/>
              </w14:schemeClr>
            </w14:solidFill>
          </w14:textFill>
        </w:rPr>
        <w:t>教学管理：</w:t>
      </w:r>
      <w:r>
        <w:rPr>
          <w:rFonts w:hint="eastAsia" w:ascii="宋体" w:hAnsi="宋体" w:cs="宋体"/>
          <w:bCs/>
          <w:color w:val="0D0D0D" w:themeColor="text1" w:themeTint="F2"/>
          <w:shd w:val="clear" w:color="auto" w:fill="FFFFFF"/>
          <w14:textFill>
            <w14:solidFill>
              <w14:schemeClr w14:val="tx1">
                <w14:lumMod w14:val="95000"/>
                <w14:lumOff w14:val="5000"/>
              </w14:schemeClr>
            </w14:solidFill>
          </w14:textFill>
        </w:rPr>
        <w:t>学校教学管理由分校、教务处、教研室、实训处承担，使得教学、教研、实训职责分明，</w:t>
      </w:r>
      <w:r>
        <w:rPr>
          <w:rFonts w:ascii="宋体" w:hAnsi="宋体" w:cs="宋体"/>
          <w:bCs/>
          <w:color w:val="0D0D0D" w:themeColor="text1" w:themeTint="F2"/>
          <w:shd w:val="clear" w:color="auto" w:fill="FFFFFF"/>
          <w14:textFill>
            <w14:solidFill>
              <w14:schemeClr w14:val="tx1">
                <w14:lumMod w14:val="95000"/>
                <w14:lumOff w14:val="5000"/>
              </w14:schemeClr>
            </w14:solidFill>
          </w14:textFill>
        </w:rPr>
        <w:t>管理</w:t>
      </w:r>
      <w:r>
        <w:rPr>
          <w:rFonts w:hint="eastAsia" w:ascii="宋体" w:hAnsi="宋体" w:cs="宋体"/>
          <w:bCs/>
          <w:color w:val="0D0D0D" w:themeColor="text1" w:themeTint="F2"/>
          <w:shd w:val="clear" w:color="auto" w:fill="FFFFFF"/>
          <w14:textFill>
            <w14:solidFill>
              <w14:schemeClr w14:val="tx1">
                <w14:lumMod w14:val="95000"/>
                <w14:lumOff w14:val="5000"/>
              </w14:schemeClr>
            </w14:solidFill>
          </w14:textFill>
        </w:rPr>
        <w:t>、研究专业到位，</w:t>
      </w:r>
      <w:r>
        <w:rPr>
          <w:rFonts w:ascii="宋体" w:hAnsi="宋体" w:cs="宋体"/>
          <w:bCs/>
          <w:color w:val="0D0D0D" w:themeColor="text1" w:themeTint="F2"/>
          <w:shd w:val="clear" w:color="auto" w:fill="FFFFFF"/>
          <w14:textFill>
            <w14:solidFill>
              <w14:schemeClr w14:val="tx1">
                <w14:lumMod w14:val="95000"/>
                <w14:lumOff w14:val="5000"/>
              </w14:schemeClr>
            </w14:solidFill>
          </w14:textFill>
        </w:rPr>
        <w:t>及时、有效。</w:t>
      </w:r>
      <w:r>
        <w:rPr>
          <w:rFonts w:hint="eastAsia" w:ascii="宋体" w:hAnsi="宋体" w:cs="宋体"/>
          <w:bCs/>
          <w:color w:val="0D0D0D" w:themeColor="text1" w:themeTint="F2"/>
          <w:shd w:val="clear" w:color="auto" w:fill="FFFFFF"/>
          <w14:textFill>
            <w14:solidFill>
              <w14:schemeClr w14:val="tx1">
                <w14:lumMod w14:val="95000"/>
                <w14:lumOff w14:val="5000"/>
              </w14:schemeClr>
            </w14:solidFill>
          </w14:textFill>
        </w:rPr>
        <w:t>2020年，学校继续</w:t>
      </w:r>
      <w:r>
        <w:rPr>
          <w:rFonts w:ascii="宋体" w:hAnsi="宋体"/>
          <w:color w:val="0D0D0D" w:themeColor="text1" w:themeTint="F2"/>
          <w14:textFill>
            <w14:solidFill>
              <w14:schemeClr w14:val="tx1">
                <w14:lumMod w14:val="95000"/>
                <w14:lumOff w14:val="5000"/>
              </w14:schemeClr>
            </w14:solidFill>
          </w14:textFill>
        </w:rPr>
        <w:t>修</w:t>
      </w:r>
      <w:r>
        <w:rPr>
          <w:rFonts w:hint="eastAsia" w:ascii="宋体" w:hAnsi="宋体"/>
          <w:color w:val="0D0D0D" w:themeColor="text1" w:themeTint="F2"/>
          <w14:textFill>
            <w14:solidFill>
              <w14:schemeClr w14:val="tx1">
                <w14:lumMod w14:val="95000"/>
                <w14:lumOff w14:val="5000"/>
              </w14:schemeClr>
            </w14:solidFill>
          </w14:textFill>
        </w:rPr>
        <w:t>改</w:t>
      </w:r>
      <w:r>
        <w:rPr>
          <w:rFonts w:ascii="宋体" w:hAnsi="宋体"/>
          <w:color w:val="0D0D0D" w:themeColor="text1" w:themeTint="F2"/>
          <w14:textFill>
            <w14:solidFill>
              <w14:schemeClr w14:val="tx1">
                <w14:lumMod w14:val="95000"/>
                <w14:lumOff w14:val="5000"/>
              </w14:schemeClr>
            </w14:solidFill>
          </w14:textFill>
        </w:rPr>
        <w:t>、</w:t>
      </w:r>
      <w:r>
        <w:rPr>
          <w:rFonts w:hint="eastAsia" w:ascii="宋体" w:hAnsi="宋体"/>
          <w:color w:val="0D0D0D" w:themeColor="text1" w:themeTint="F2"/>
          <w14:textFill>
            <w14:solidFill>
              <w14:schemeClr w14:val="tx1">
                <w14:lumMod w14:val="95000"/>
                <w14:lumOff w14:val="5000"/>
              </w14:schemeClr>
            </w14:solidFill>
          </w14:textFill>
        </w:rPr>
        <w:t>完善</w:t>
      </w:r>
      <w:r>
        <w:rPr>
          <w:rFonts w:ascii="宋体" w:hAnsi="宋体"/>
          <w:color w:val="0D0D0D" w:themeColor="text1" w:themeTint="F2"/>
          <w14:textFill>
            <w14:solidFill>
              <w14:schemeClr w14:val="tx1">
                <w14:lumMod w14:val="95000"/>
                <w14:lumOff w14:val="5000"/>
              </w14:schemeClr>
            </w14:solidFill>
          </w14:textFill>
        </w:rPr>
        <w:t>教学</w:t>
      </w:r>
      <w:r>
        <w:rPr>
          <w:rFonts w:hint="eastAsia" w:ascii="宋体" w:hAnsi="宋体"/>
          <w:color w:val="0D0D0D" w:themeColor="text1" w:themeTint="F2"/>
          <w14:textFill>
            <w14:solidFill>
              <w14:schemeClr w14:val="tx1">
                <w14:lumMod w14:val="95000"/>
                <w14:lumOff w14:val="5000"/>
              </w14:schemeClr>
            </w14:solidFill>
          </w14:textFill>
        </w:rPr>
        <w:t>管理的</w:t>
      </w:r>
      <w:r>
        <w:rPr>
          <w:rFonts w:ascii="宋体" w:hAnsi="宋体"/>
          <w:color w:val="0D0D0D" w:themeColor="text1" w:themeTint="F2"/>
          <w14:textFill>
            <w14:solidFill>
              <w14:schemeClr w14:val="tx1">
                <w14:lumMod w14:val="95000"/>
                <w14:lumOff w14:val="5000"/>
              </w14:schemeClr>
            </w14:solidFill>
          </w14:textFill>
        </w:rPr>
        <w:t>制度、方案、手册、办法等</w:t>
      </w:r>
      <w:r>
        <w:rPr>
          <w:rFonts w:hint="eastAsia" w:ascii="宋体" w:hAnsi="宋体"/>
          <w:color w:val="0D0D0D" w:themeColor="text1" w:themeTint="F2"/>
          <w14:textFill>
            <w14:solidFill>
              <w14:schemeClr w14:val="tx1">
                <w14:lumMod w14:val="95000"/>
                <w14:lumOff w14:val="5000"/>
              </w14:schemeClr>
            </w14:solidFill>
          </w14:textFill>
        </w:rPr>
        <w:t>，共有</w:t>
      </w:r>
      <w:r>
        <w:rPr>
          <w:rFonts w:ascii="宋体" w:hAnsi="宋体"/>
          <w:color w:val="0D0D0D" w:themeColor="text1" w:themeTint="F2"/>
          <w14:textFill>
            <w14:solidFill>
              <w14:schemeClr w14:val="tx1">
                <w14:lumMod w14:val="95000"/>
                <w14:lumOff w14:val="5000"/>
              </w14:schemeClr>
            </w14:solidFill>
          </w14:textFill>
        </w:rPr>
        <w:t>2个方案</w:t>
      </w:r>
      <w:r>
        <w:rPr>
          <w:rFonts w:hint="eastAsia" w:ascii="宋体" w:hAnsi="宋体"/>
          <w:color w:val="0D0D0D" w:themeColor="text1" w:themeTint="F2"/>
          <w14:textFill>
            <w14:solidFill>
              <w14:schemeClr w14:val="tx1">
                <w14:lumMod w14:val="95000"/>
                <w14:lumOff w14:val="5000"/>
              </w14:schemeClr>
            </w14:solidFill>
          </w14:textFill>
        </w:rPr>
        <w:t>、</w:t>
      </w:r>
      <w:r>
        <w:rPr>
          <w:rFonts w:ascii="宋体" w:hAnsi="宋体"/>
          <w:color w:val="0D0D0D" w:themeColor="text1" w:themeTint="F2"/>
          <w14:textFill>
            <w14:solidFill>
              <w14:schemeClr w14:val="tx1">
                <w14:lumMod w14:val="95000"/>
                <w14:lumOff w14:val="5000"/>
              </w14:schemeClr>
            </w14:solidFill>
          </w14:textFill>
        </w:rPr>
        <w:t>3个</w:t>
      </w:r>
      <w:r>
        <w:rPr>
          <w:rFonts w:hint="eastAsia" w:ascii="宋体" w:hAnsi="宋体"/>
          <w:color w:val="0D0D0D" w:themeColor="text1" w:themeTint="F2"/>
          <w14:textFill>
            <w14:solidFill>
              <w14:schemeClr w14:val="tx1">
                <w14:lumMod w14:val="95000"/>
                <w14:lumOff w14:val="5000"/>
              </w14:schemeClr>
            </w14:solidFill>
          </w14:textFill>
        </w:rPr>
        <w:t>管理</w:t>
      </w:r>
      <w:r>
        <w:rPr>
          <w:rFonts w:ascii="宋体" w:hAnsi="宋体"/>
          <w:color w:val="0D0D0D" w:themeColor="text1" w:themeTint="F2"/>
          <w14:textFill>
            <w14:solidFill>
              <w14:schemeClr w14:val="tx1">
                <w14:lumMod w14:val="95000"/>
                <w14:lumOff w14:val="5000"/>
              </w14:schemeClr>
            </w14:solidFill>
          </w14:textFill>
        </w:rPr>
        <w:t>办法</w:t>
      </w:r>
      <w:r>
        <w:rPr>
          <w:rFonts w:hint="eastAsia" w:ascii="宋体" w:hAnsi="宋体"/>
          <w:color w:val="0D0D0D" w:themeColor="text1" w:themeTint="F2"/>
          <w14:textFill>
            <w14:solidFill>
              <w14:schemeClr w14:val="tx1">
                <w14:lumMod w14:val="95000"/>
                <w14:lumOff w14:val="5000"/>
              </w14:schemeClr>
            </w14:solidFill>
          </w14:textFill>
        </w:rPr>
        <w:t>、</w:t>
      </w:r>
      <w:r>
        <w:rPr>
          <w:rFonts w:ascii="宋体" w:hAnsi="宋体"/>
          <w:color w:val="0D0D0D" w:themeColor="text1" w:themeTint="F2"/>
          <w14:textFill>
            <w14:solidFill>
              <w14:schemeClr w14:val="tx1">
                <w14:lumMod w14:val="95000"/>
                <w14:lumOff w14:val="5000"/>
              </w14:schemeClr>
            </w14:solidFill>
          </w14:textFill>
        </w:rPr>
        <w:t>3个</w:t>
      </w:r>
      <w:r>
        <w:rPr>
          <w:rFonts w:hint="eastAsia" w:ascii="宋体" w:hAnsi="宋体"/>
          <w:color w:val="0D0D0D" w:themeColor="text1" w:themeTint="F2"/>
          <w14:textFill>
            <w14:solidFill>
              <w14:schemeClr w14:val="tx1">
                <w14:lumMod w14:val="95000"/>
                <w14:lumOff w14:val="5000"/>
              </w14:schemeClr>
            </w14:solidFill>
          </w14:textFill>
        </w:rPr>
        <w:t>管理</w:t>
      </w:r>
      <w:r>
        <w:rPr>
          <w:rFonts w:ascii="宋体" w:hAnsi="宋体"/>
          <w:color w:val="0D0D0D" w:themeColor="text1" w:themeTint="F2"/>
          <w14:textFill>
            <w14:solidFill>
              <w14:schemeClr w14:val="tx1">
                <w14:lumMod w14:val="95000"/>
                <w14:lumOff w14:val="5000"/>
              </w14:schemeClr>
            </w14:solidFill>
          </w14:textFill>
        </w:rPr>
        <w:t>制度</w:t>
      </w:r>
      <w:r>
        <w:rPr>
          <w:rFonts w:hint="eastAsia" w:ascii="宋体" w:hAnsi="宋体"/>
          <w:color w:val="0D0D0D" w:themeColor="text1" w:themeTint="F2"/>
          <w14:textFill>
            <w14:solidFill>
              <w14:schemeClr w14:val="tx1">
                <w14:lumMod w14:val="95000"/>
                <w14:lumOff w14:val="5000"/>
              </w14:schemeClr>
            </w14:solidFill>
          </w14:textFill>
        </w:rPr>
        <w:t>、3个使用</w:t>
      </w:r>
      <w:r>
        <w:rPr>
          <w:rFonts w:ascii="宋体" w:hAnsi="宋体"/>
          <w:color w:val="0D0D0D" w:themeColor="text1" w:themeTint="F2"/>
          <w14:textFill>
            <w14:solidFill>
              <w14:schemeClr w14:val="tx1">
                <w14:lumMod w14:val="95000"/>
                <w14:lumOff w14:val="5000"/>
              </w14:schemeClr>
            </w14:solidFill>
          </w14:textFill>
        </w:rPr>
        <w:t>手册</w:t>
      </w:r>
      <w:r>
        <w:rPr>
          <w:rFonts w:hint="eastAsia" w:ascii="宋体" w:hAnsi="宋体"/>
          <w:color w:val="0D0D0D" w:themeColor="text1" w:themeTint="F2"/>
          <w14:textFill>
            <w14:solidFill>
              <w14:schemeClr w14:val="tx1">
                <w14:lumMod w14:val="95000"/>
                <w14:lumOff w14:val="5000"/>
              </w14:schemeClr>
            </w14:solidFill>
          </w14:textFill>
        </w:rPr>
        <w:t>、1个考核细则得以完善或制定，使得</w:t>
      </w:r>
      <w:r>
        <w:rPr>
          <w:rFonts w:ascii="宋体" w:hAnsi="宋体"/>
          <w:color w:val="0D0D0D" w:themeColor="text1" w:themeTint="F2"/>
          <w14:textFill>
            <w14:solidFill>
              <w14:schemeClr w14:val="tx1">
                <w14:lumMod w14:val="95000"/>
                <w14:lumOff w14:val="5000"/>
              </w14:schemeClr>
            </w14:solidFill>
          </w14:textFill>
        </w:rPr>
        <w:t>教学</w:t>
      </w:r>
      <w:r>
        <w:rPr>
          <w:rFonts w:hint="eastAsia" w:ascii="宋体" w:hAnsi="宋体"/>
          <w:color w:val="0D0D0D" w:themeColor="text1" w:themeTint="F2"/>
          <w14:textFill>
            <w14:solidFill>
              <w14:schemeClr w14:val="tx1">
                <w14:lumMod w14:val="95000"/>
                <w14:lumOff w14:val="5000"/>
              </w14:schemeClr>
            </w14:solidFill>
          </w14:textFill>
        </w:rPr>
        <w:t>管理</w:t>
      </w:r>
      <w:r>
        <w:rPr>
          <w:rFonts w:ascii="宋体" w:hAnsi="宋体"/>
          <w:color w:val="0D0D0D" w:themeColor="text1" w:themeTint="F2"/>
          <w14:textFill>
            <w14:solidFill>
              <w14:schemeClr w14:val="tx1">
                <w14:lumMod w14:val="95000"/>
                <w14:lumOff w14:val="5000"/>
              </w14:schemeClr>
            </w14:solidFill>
          </w14:textFill>
        </w:rPr>
        <w:t>更加</w:t>
      </w:r>
      <w:r>
        <w:rPr>
          <w:rFonts w:hint="eastAsia" w:ascii="宋体" w:hAnsi="宋体"/>
          <w:color w:val="0D0D0D" w:themeColor="text1" w:themeTint="F2"/>
          <w14:textFill>
            <w14:solidFill>
              <w14:schemeClr w14:val="tx1">
                <w14:lumMod w14:val="95000"/>
                <w14:lumOff w14:val="5000"/>
              </w14:schemeClr>
            </w14:solidFill>
          </w14:textFill>
        </w:rPr>
        <w:t>规范</w:t>
      </w:r>
      <w:r>
        <w:rPr>
          <w:rFonts w:ascii="宋体" w:hAnsi="宋体"/>
          <w:color w:val="0D0D0D" w:themeColor="text1" w:themeTint="F2"/>
          <w14:textFill>
            <w14:solidFill>
              <w14:schemeClr w14:val="tx1">
                <w14:lumMod w14:val="95000"/>
                <w14:lumOff w14:val="5000"/>
              </w14:schemeClr>
            </w14:solidFill>
          </w14:textFill>
        </w:rPr>
        <w:t>、科学</w:t>
      </w:r>
      <w:r>
        <w:rPr>
          <w:rFonts w:hint="eastAsia" w:ascii="宋体" w:hAnsi="宋体"/>
          <w:color w:val="0D0D0D" w:themeColor="text1" w:themeTint="F2"/>
          <w14:textFill>
            <w14:solidFill>
              <w14:schemeClr w14:val="tx1">
                <w14:lumMod w14:val="95000"/>
                <w14:lumOff w14:val="5000"/>
              </w14:schemeClr>
            </w14:solidFill>
          </w14:textFill>
        </w:rPr>
        <w:t>，为各项工作高水平推进提供了制度保障</w:t>
      </w:r>
      <w:r>
        <w:rPr>
          <w:rFonts w:ascii="宋体" w:hAnsi="宋体"/>
          <w:color w:val="0D0D0D" w:themeColor="text1" w:themeTint="F2"/>
          <w14:textFill>
            <w14:solidFill>
              <w14:schemeClr w14:val="tx1">
                <w14:lumMod w14:val="95000"/>
                <w14:lumOff w14:val="5000"/>
              </w14:schemeClr>
            </w14:solidFill>
          </w14:textFill>
        </w:rPr>
        <w:t>。</w:t>
      </w:r>
      <w:r>
        <w:rPr>
          <w:rFonts w:ascii="宋体" w:hAnsi="宋体" w:cs="宋体"/>
          <w:bCs/>
          <w:color w:val="0D0D0D" w:themeColor="text1" w:themeTint="F2"/>
          <w:shd w:val="clear" w:color="auto" w:fill="FFFFFF"/>
          <w14:textFill>
            <w14:solidFill>
              <w14:schemeClr w14:val="tx1">
                <w14:lumMod w14:val="95000"/>
                <w14:lumOff w14:val="5000"/>
              </w14:schemeClr>
            </w14:solidFill>
          </w14:textFill>
        </w:rPr>
        <w:t>教学</w:t>
      </w:r>
      <w:r>
        <w:rPr>
          <w:rFonts w:hint="eastAsia" w:ascii="宋体" w:hAnsi="宋体" w:cs="宋体"/>
          <w:bCs/>
          <w:color w:val="0D0D0D" w:themeColor="text1" w:themeTint="F2"/>
          <w:shd w:val="clear" w:color="auto" w:fill="FFFFFF"/>
          <w14:textFill>
            <w14:solidFill>
              <w14:schemeClr w14:val="tx1">
                <w14:lumMod w14:val="95000"/>
                <w14:lumOff w14:val="5000"/>
              </w14:schemeClr>
            </w14:solidFill>
          </w14:textFill>
        </w:rPr>
        <w:t>管理制度健全</w:t>
      </w:r>
      <w:r>
        <w:rPr>
          <w:rFonts w:ascii="宋体" w:hAnsi="宋体" w:cs="宋体"/>
          <w:bCs/>
          <w:color w:val="0D0D0D" w:themeColor="text1" w:themeTint="F2"/>
          <w:shd w:val="clear" w:color="auto" w:fill="FFFFFF"/>
          <w14:textFill>
            <w14:solidFill>
              <w14:schemeClr w14:val="tx1">
                <w14:lumMod w14:val="95000"/>
                <w14:lumOff w14:val="5000"/>
              </w14:schemeClr>
            </w14:solidFill>
          </w14:textFill>
        </w:rPr>
        <w:t>过程实施全面教学监控机制，教学室严格执行《有序教学常规要求》、《教师备课规范要求》、《教师听课、说课、评课基本要求》等规章制度，采取常规检查与专项检查结合，督导听课与教师听课结合，推门听课和跟踪指导并行，及教研组调研、集体备课、统一教学进度和教学内容等措施，有力</w:t>
      </w:r>
      <w:r>
        <w:rPr>
          <w:rFonts w:hint="eastAsia" w:ascii="宋体" w:hAnsi="宋体" w:cs="宋体"/>
          <w:bCs/>
          <w:color w:val="0D0D0D" w:themeColor="text1" w:themeTint="F2"/>
          <w:shd w:val="clear" w:color="auto" w:fill="FFFFFF"/>
          <w14:textFill>
            <w14:solidFill>
              <w14:schemeClr w14:val="tx1">
                <w14:lumMod w14:val="95000"/>
                <w14:lumOff w14:val="5000"/>
              </w14:schemeClr>
            </w14:solidFill>
          </w14:textFill>
        </w:rPr>
        <w:t>的提高教育教学质量。</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val="0"/>
          <w:kern w:val="0"/>
          <w:sz w:val="24"/>
          <w:szCs w:val="24"/>
        </w:rPr>
      </w:pPr>
      <w:r>
        <w:rPr>
          <w:rFonts w:hint="eastAsia" w:ascii="宋体" w:hAnsi="宋体" w:eastAsia="宋体" w:cs="宋体"/>
          <w:b/>
          <w:bCs/>
          <w:kern w:val="0"/>
          <w:sz w:val="24"/>
          <w:szCs w:val="24"/>
        </w:rPr>
        <w:t>学生管理、安全管理：</w:t>
      </w:r>
      <w:r>
        <w:rPr>
          <w:rFonts w:hint="eastAsia" w:ascii="宋体" w:hAnsi="宋体" w:eastAsia="宋体" w:cs="宋体"/>
          <w:b w:val="0"/>
          <w:bCs w:val="0"/>
          <w:kern w:val="0"/>
          <w:sz w:val="24"/>
          <w:szCs w:val="24"/>
        </w:rPr>
        <w:t>我校建立了健全、规范、切实可行的学生管理制度，并严格执行。学校设置专门的学生教育管理机构（德育处、团委），配备有专、兼职管理人员。在日常管理中值班领导和班主任，从学生起床到晚上就寝，抓纪律，抓学习、抓安全，抓卫生，对学生及各班级严格实行量化、细化管理。学校始终把建设平安校园</w:t>
      </w:r>
      <w:r>
        <w:rPr>
          <w:rFonts w:hint="eastAsia" w:ascii="宋体" w:hAnsi="宋体" w:eastAsia="宋体" w:cs="宋体"/>
          <w:b w:val="0"/>
          <w:bCs w:val="0"/>
          <w:kern w:val="0"/>
          <w:sz w:val="24"/>
          <w:szCs w:val="24"/>
          <w:lang w:eastAsia="zh-CN"/>
        </w:rPr>
        <w:t>作</w:t>
      </w:r>
      <w:r>
        <w:rPr>
          <w:rFonts w:hint="eastAsia" w:ascii="宋体" w:hAnsi="宋体" w:eastAsia="宋体" w:cs="宋体"/>
          <w:b w:val="0"/>
          <w:bCs w:val="0"/>
          <w:kern w:val="0"/>
          <w:sz w:val="24"/>
          <w:szCs w:val="24"/>
        </w:rPr>
        <w:t>为头等大事来抓，不断强化安全防范措施，落实安全稳定工作的责任制和责任追究制，建立校领导和德育、教务环节干部 24 小时值班制度</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rPr>
        <w:t>层层签订责任书，把教职工履行安全管理和教育责任的情况纳入年度工作考核内容和作为责任追究的依据。深入开展安全教育和“安全教育月”活动，有计划地开展消防、交通、法制、反邪教、预防艾滋病、禁毒等教育活动。利用班会课和德育课进行各类安全教育，做到有计划、有总结。为维护学校安全稳定和良好的教育教学秩序，制定了校园欺凌专项治理方案、事件应急处置预案，成立校园欺凌治理领导小组，明确相关岗位人员预防和处理校园欺凌的职责。改进了安全管理的薄弱环节，积极预防安全事故的发生，在学校各处室及各年级的大力协助下，克服重重困难，创建了无重大安全事故的良好局面。</w:t>
      </w:r>
    </w:p>
    <w:p>
      <w:pPr>
        <w:keepNext w:val="0"/>
        <w:keepLines w:val="0"/>
        <w:pageBreakBefore w:val="0"/>
        <w:widowControl/>
        <w:shd w:val="clear" w:color="auto" w:fill="FFFFFF"/>
        <w:kinsoku/>
        <w:wordWrap/>
        <w:overflowPunct/>
        <w:topLinePunct w:val="0"/>
        <w:autoSpaceDE/>
        <w:autoSpaceDN/>
        <w:bidi w:val="0"/>
        <w:spacing w:line="440" w:lineRule="exact"/>
        <w:ind w:firstLine="482" w:firstLineChars="200"/>
        <w:rPr>
          <w:rFonts w:ascii="宋体" w:hAnsi="宋体" w:eastAsia="宋体" w:cs="宋体"/>
          <w:b/>
          <w:color w:val="auto"/>
          <w:kern w:val="0"/>
          <w:sz w:val="24"/>
          <w:szCs w:val="24"/>
        </w:rPr>
      </w:pPr>
      <w:r>
        <w:rPr>
          <w:rFonts w:ascii="宋体" w:hAnsi="宋体" w:eastAsia="宋体" w:cs="宋体"/>
          <w:b/>
          <w:color w:val="auto"/>
          <w:kern w:val="0"/>
          <w:sz w:val="24"/>
          <w:szCs w:val="24"/>
        </w:rPr>
        <w:t>科研管理</w:t>
      </w:r>
      <w:r>
        <w:rPr>
          <w:rFonts w:hint="eastAsia" w:ascii="宋体" w:hAnsi="宋体" w:eastAsia="宋体" w:cs="宋体"/>
          <w:b/>
          <w:color w:val="auto"/>
          <w:kern w:val="0"/>
          <w:sz w:val="24"/>
          <w:szCs w:val="24"/>
        </w:rPr>
        <w:t>：</w:t>
      </w:r>
      <w:r>
        <w:rPr>
          <w:rFonts w:hint="eastAsia" w:ascii="宋体" w:hAnsi="宋体" w:eastAsia="宋体" w:cs="宋体"/>
          <w:color w:val="auto"/>
          <w:kern w:val="0"/>
          <w:sz w:val="24"/>
          <w:szCs w:val="24"/>
        </w:rPr>
        <w:t>为了提高教学质量和科研水平，学校每周以</w:t>
      </w:r>
      <w:r>
        <w:rPr>
          <w:rFonts w:hint="eastAsia" w:ascii="宋体" w:hAnsi="宋体" w:eastAsia="宋体" w:cs="宋体"/>
          <w:color w:val="auto"/>
          <w:kern w:val="0"/>
          <w:sz w:val="24"/>
          <w:szCs w:val="24"/>
          <w:lang w:val="en-US" w:eastAsia="zh-CN"/>
        </w:rPr>
        <w:t>分校、</w:t>
      </w:r>
      <w:r>
        <w:rPr>
          <w:rFonts w:hint="eastAsia" w:ascii="宋体" w:hAnsi="宋体" w:eastAsia="宋体" w:cs="宋体"/>
          <w:color w:val="auto"/>
          <w:kern w:val="0"/>
          <w:sz w:val="24"/>
          <w:szCs w:val="24"/>
        </w:rPr>
        <w:t>教研室为单位，</w:t>
      </w:r>
      <w:r>
        <w:rPr>
          <w:rFonts w:hint="eastAsia" w:ascii="宋体" w:hAnsi="宋体" w:eastAsia="宋体" w:cs="宋体"/>
          <w:color w:val="auto"/>
          <w:kern w:val="0"/>
          <w:sz w:val="24"/>
          <w:szCs w:val="24"/>
          <w:lang w:val="en-US" w:eastAsia="zh-CN"/>
        </w:rPr>
        <w:t>集体制定教学计划、教学目标、明确各学科的培养目标、教学要求，共同研究学科教学设计和提高教学质量的措施。制定授课计划，确定学科考试、技能考核鉴定的内容与方法并通过</w:t>
      </w:r>
      <w:r>
        <w:rPr>
          <w:rFonts w:hint="eastAsia" w:ascii="宋体" w:hAnsi="宋体" w:eastAsia="宋体" w:cs="宋体"/>
          <w:color w:val="auto"/>
          <w:kern w:val="0"/>
          <w:sz w:val="24"/>
          <w:szCs w:val="24"/>
        </w:rPr>
        <w:t>听评课、公开课、示范课、观摩课等活动，促进教学的交流研讨、</w:t>
      </w:r>
      <w:r>
        <w:rPr>
          <w:rFonts w:hint="eastAsia" w:ascii="宋体" w:hAnsi="宋体" w:eastAsia="宋体" w:cs="宋体"/>
          <w:color w:val="auto"/>
          <w:kern w:val="0"/>
          <w:sz w:val="24"/>
          <w:szCs w:val="24"/>
          <w:lang w:val="en-US" w:eastAsia="zh-CN"/>
        </w:rPr>
        <w:t>增强教师业务素质、推广应用</w:t>
      </w:r>
      <w:r>
        <w:rPr>
          <w:rFonts w:hint="eastAsia" w:ascii="宋体" w:hAnsi="宋体" w:eastAsia="宋体" w:cs="宋体"/>
          <w:color w:val="auto"/>
          <w:kern w:val="0"/>
          <w:sz w:val="24"/>
          <w:szCs w:val="24"/>
        </w:rPr>
        <w:t>教学模式。学校继续推行教研室主任的跟踪反馈听课，扬长补短，快速提高教师的执教水平。学校还通过师徒结对子、</w:t>
      </w:r>
      <w:r>
        <w:rPr>
          <w:rFonts w:hint="eastAsia" w:ascii="宋体" w:hAnsi="宋体" w:eastAsia="宋体" w:cs="宋体"/>
          <w:color w:val="auto"/>
          <w:kern w:val="0"/>
          <w:sz w:val="24"/>
          <w:szCs w:val="24"/>
          <w:lang w:val="en-US" w:eastAsia="zh-CN"/>
        </w:rPr>
        <w:t>课改课比赛、教学反思比赛、</w:t>
      </w:r>
      <w:r>
        <w:rPr>
          <w:rFonts w:hint="eastAsia" w:ascii="宋体" w:hAnsi="宋体" w:eastAsia="宋体" w:cs="宋体"/>
          <w:color w:val="auto"/>
          <w:kern w:val="0"/>
          <w:sz w:val="24"/>
          <w:szCs w:val="24"/>
        </w:rPr>
        <w:t>青年教师基本功大赛等活动，不断提高教师的业务水平，帮助青年教师更快的成长；通过科研课题研究引领教学改革，大面积提高课堂教学效率。</w:t>
      </w:r>
    </w:p>
    <w:p>
      <w:pPr>
        <w:keepNext w:val="0"/>
        <w:keepLines w:val="0"/>
        <w:pageBreakBefore w:val="0"/>
        <w:widowControl/>
        <w:kinsoku/>
        <w:wordWrap/>
        <w:overflowPunct/>
        <w:topLinePunct w:val="0"/>
        <w:autoSpaceDE/>
        <w:autoSpaceDN/>
        <w:bidi w:val="0"/>
        <w:spacing w:line="440" w:lineRule="exact"/>
        <w:ind w:firstLine="482" w:firstLineChars="200"/>
        <w:rPr>
          <w:rFonts w:ascii="宋体" w:hAnsi="宋体" w:eastAsia="宋体" w:cs="Calibri"/>
          <w:bCs/>
          <w:color w:val="auto"/>
          <w:kern w:val="0"/>
          <w:sz w:val="24"/>
          <w:szCs w:val="24"/>
        </w:rPr>
      </w:pPr>
      <w:r>
        <w:rPr>
          <w:rFonts w:hint="eastAsia" w:ascii="宋体" w:hAnsi="宋体" w:eastAsia="宋体" w:cs="Calibri"/>
          <w:b/>
          <w:bCs/>
          <w:color w:val="auto"/>
          <w:kern w:val="0"/>
          <w:sz w:val="24"/>
          <w:szCs w:val="24"/>
        </w:rPr>
        <w:t>财务管理与后勤管理：</w:t>
      </w:r>
      <w:r>
        <w:rPr>
          <w:rFonts w:hint="eastAsia" w:ascii="宋体" w:hAnsi="宋体" w:eastAsia="宋体" w:cs="Calibri"/>
          <w:bCs/>
          <w:color w:val="auto"/>
          <w:kern w:val="0"/>
          <w:sz w:val="24"/>
          <w:szCs w:val="24"/>
        </w:rPr>
        <w:t>我校后勤服务规范有序，确保各项服务工作细致到位。一是后勤服务有保障，能够及时做好各类创建、迎评资料的整理与现场准备；能够按照规范程序完成各类专项资金、年度预算资金的政府采购工作，及时维修教室宿舍水电设施、办公桌椅等各类公用设施；根据需要及时采买，保障供应各类办公用品及教育教学物资；按时做好各类材料报送与数据上报。二是财务运行有秩序。学校财务管理严格执行财务法规，规范设立总账、现金出纳、会计，成立由主要负责人、财务副校长、主管会计及监委会成员组成的财务审批小组，工会设立民主理财小组；所有物资采购及支出一律实行先申报、后实施的运行制度；财务运行做到用款有计划，收支有标准，分析有资料，监督有要求，学校在年初进行的县局财务互审中被评为先进单位。三是公务活动规范化。学校严格按照上级要求认真做好公务消费一体化工作，应网上备案的项目全部备案，无公务消费报假现象发生；学校严格公务消费接待管理规定的执行，接待等公务消费持续保低位运行。</w:t>
      </w: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2" w:firstLineChars="200"/>
        <w:rPr>
          <w:rFonts w:hint="eastAsia" w:ascii="宋体" w:hAnsi="宋体" w:cs="宋体"/>
          <w:bCs/>
          <w:color w:val="auto"/>
          <w:shd w:val="clear" w:color="auto" w:fill="FFFFFF"/>
        </w:rPr>
      </w:pPr>
      <w:r>
        <w:rPr>
          <w:rFonts w:hint="eastAsia" w:ascii="宋体" w:hAnsi="宋体" w:cs="宋体"/>
          <w:b/>
          <w:bCs/>
          <w:color w:val="auto"/>
          <w:shd w:val="clear" w:color="auto" w:fill="FFFFFF"/>
        </w:rPr>
        <w:t>管理队伍建设</w:t>
      </w:r>
      <w:r>
        <w:rPr>
          <w:rFonts w:hint="eastAsia" w:ascii="宋体" w:hAnsi="宋体" w:cs="宋体"/>
          <w:bCs/>
          <w:color w:val="auto"/>
          <w:shd w:val="clear" w:color="auto" w:fill="FFFFFF"/>
        </w:rPr>
        <w:t>：学校以制定落实发展规划和年度计划为抓手，形成了独具特色的管理机制,以“统一领导—逐级负责—立足项目—相互配合”为管理方针，实施“五化”管理，即管理工作人性化 、干部工作项目化、中心工作专业化、常规工作制度化、学生工作课程化，将一切管理定位为服务，努力为师生发展提供最优服务，使精准管理成为学校新常态。围绕精准的管理追求，学校形成了“项目式管理下的分校二级管理模式”，积极探索“分校负责，项目管理”的新扁平化管理模式，按专业成立了5个分校，具体落实学校专业建设、学科建设、德育教育等中心工作，将教学德育两个核心部门，分成不同的分工项目，项目主任兼任年级部主任，细化了部门和管理人员工作职责。</w:t>
      </w: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rPr>
          <w:rFonts w:hint="eastAsia" w:ascii="宋体" w:hAnsi="宋体" w:cs="宋体"/>
          <w:bCs/>
          <w:color w:val="auto"/>
          <w:shd w:val="clear" w:color="auto" w:fill="FFFFFF"/>
        </w:rPr>
      </w:pPr>
      <w:r>
        <w:rPr>
          <w:rFonts w:hint="eastAsia" w:ascii="宋体" w:hAnsi="宋体" w:cs="宋体"/>
          <w:bCs/>
          <w:color w:val="auto"/>
          <w:shd w:val="clear" w:color="auto" w:fill="FFFFFF"/>
        </w:rPr>
        <w:t>成立校级督导室，实行分校工作、部门工作、环节干部、后勤服务人员扁平管理、分块考核的方式。把旗市教育局的挂牌督导、订单督导、专项督导、综合督导检查，作为我们管理处室和实现精细管理的有力契机，实现按月在线自查自评，把自查发现的亮点全校通报，发现的问题行政群通报，并限期整改，所有的检查结果都纳入处室和管理人员的考核中。</w:t>
      </w: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440" w:lineRule="exact"/>
        <w:ind w:firstLine="480" w:firstLineChars="200"/>
        <w:rPr>
          <w:rFonts w:hint="eastAsia" w:ascii="宋体" w:hAnsi="宋体" w:cs="宋体"/>
          <w:bCs/>
          <w:color w:val="auto"/>
          <w:shd w:val="clear" w:color="auto" w:fill="FFFFFF"/>
        </w:rPr>
      </w:pPr>
      <w:r>
        <w:rPr>
          <w:rFonts w:hint="eastAsia" w:ascii="宋体" w:hAnsi="宋体" w:cs="宋体"/>
          <w:bCs/>
          <w:color w:val="auto"/>
          <w:shd w:val="clear" w:color="auto" w:fill="FFFFFF"/>
        </w:rPr>
        <w:t>教学与德育两大核心工作的管理，实行以“级部负责，项目管理”的新扁平化管理模式，让庞大的教学、教研、实训、德育教育、学生管理，既能整体统一、又可以细化强化，扁平化垂直管理，提升管理执行力！形成了学校管理整体一盘棋的良好格局。</w:t>
      </w:r>
    </w:p>
    <w:p>
      <w:pPr>
        <w:keepNext w:val="0"/>
        <w:keepLines w:val="0"/>
        <w:pageBreakBefore w:val="0"/>
        <w:widowControl/>
        <w:shd w:val="clear" w:color="auto" w:fill="FFFFFF"/>
        <w:kinsoku/>
        <w:wordWrap/>
        <w:overflowPunct/>
        <w:topLinePunct w:val="0"/>
        <w:autoSpaceDE/>
        <w:autoSpaceDN/>
        <w:bidi w:val="0"/>
        <w:spacing w:line="440" w:lineRule="exact"/>
        <w:ind w:firstLine="482" w:firstLineChars="200"/>
        <w:rPr>
          <w:rFonts w:hint="eastAsia" w:ascii="宋体" w:hAnsi="宋体" w:eastAsia="宋体" w:cs="宋体"/>
          <w:b w:val="0"/>
          <w:bCs/>
          <w:color w:val="auto"/>
          <w:kern w:val="0"/>
          <w:sz w:val="24"/>
          <w:szCs w:val="24"/>
          <w:lang w:val="en-US" w:eastAsia="zh-CN"/>
        </w:rPr>
      </w:pPr>
      <w:r>
        <w:rPr>
          <w:rFonts w:hint="eastAsia" w:ascii="宋体" w:hAnsi="宋体" w:eastAsia="宋体" w:cs="宋体"/>
          <w:b/>
          <w:color w:val="auto"/>
          <w:kern w:val="0"/>
          <w:sz w:val="24"/>
          <w:szCs w:val="24"/>
        </w:rPr>
        <w:t>管理信息化水平：</w:t>
      </w:r>
      <w:r>
        <w:rPr>
          <w:rFonts w:hint="eastAsia" w:ascii="宋体" w:hAnsi="宋体" w:eastAsia="宋体" w:cs="宋体"/>
          <w:b w:val="0"/>
          <w:bCs/>
          <w:color w:val="auto"/>
          <w:kern w:val="0"/>
          <w:sz w:val="24"/>
          <w:szCs w:val="24"/>
          <w:lang w:val="en-US" w:eastAsia="zh-CN"/>
        </w:rPr>
        <w:t>我校建有E6电子档案平台，实现文件的上传、下载、预览、编辑，集成了权限管理、目录审计等功能，提升了办公效率，实现了无纸化办公。我校利用钉钉平台进行教职工打卡签到、故障报修、资源存储等功能，具有分层分级清晰的管理架构。</w:t>
      </w:r>
    </w:p>
    <w:p>
      <w:pPr>
        <w:keepNext w:val="0"/>
        <w:keepLines w:val="0"/>
        <w:pageBreakBefore w:val="0"/>
        <w:kinsoku/>
        <w:wordWrap/>
        <w:overflowPunct/>
        <w:topLinePunct w:val="0"/>
        <w:autoSpaceDE/>
        <w:autoSpaceDN/>
        <w:bidi w:val="0"/>
        <w:spacing w:line="440" w:lineRule="exact"/>
        <w:ind w:firstLine="560" w:firstLineChars="200"/>
        <w:rPr>
          <w:rFonts w:hint="eastAsia" w:ascii="黑体" w:hAnsi="黑体" w:eastAsia="黑体" w:cs="黑体"/>
          <w:b w:val="0"/>
          <w:bCs w:val="0"/>
          <w:color w:val="auto"/>
          <w:kern w:val="0"/>
          <w:sz w:val="28"/>
          <w:szCs w:val="28"/>
        </w:rPr>
      </w:pPr>
    </w:p>
    <w:p>
      <w:pPr>
        <w:keepNext w:val="0"/>
        <w:keepLines w:val="0"/>
        <w:pageBreakBefore w:val="0"/>
        <w:kinsoku/>
        <w:wordWrap/>
        <w:overflowPunct/>
        <w:topLinePunct w:val="0"/>
        <w:autoSpaceDE/>
        <w:autoSpaceDN/>
        <w:bidi w:val="0"/>
        <w:spacing w:line="440" w:lineRule="exact"/>
        <w:ind w:firstLine="560" w:firstLineChars="200"/>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3.6 德育工作情况</w:t>
      </w:r>
    </w:p>
    <w:p>
      <w:pPr>
        <w:pStyle w:val="9"/>
        <w:keepNext w:val="0"/>
        <w:keepLines w:val="0"/>
        <w:pageBreakBefore w:val="0"/>
        <w:widowControl/>
        <w:kinsoku/>
        <w:wordWrap/>
        <w:overflowPunct/>
        <w:topLinePunct w:val="0"/>
        <w:autoSpaceDE/>
        <w:autoSpaceDN/>
        <w:bidi w:val="0"/>
        <w:spacing w:beforeAutospacing="0" w:afterAutospacing="0" w:line="440" w:lineRule="exact"/>
        <w:ind w:firstLine="482" w:firstLineChars="200"/>
        <w:rPr>
          <w:rFonts w:hint="eastAsia" w:ascii="宋体" w:hAnsi="宋体" w:eastAsia="宋体" w:cs="宋体"/>
          <w:b w:val="0"/>
          <w:bCs w:val="0"/>
          <w:color w:val="auto"/>
          <w:kern w:val="0"/>
          <w:sz w:val="24"/>
          <w:szCs w:val="24"/>
        </w:rPr>
      </w:pPr>
      <w:r>
        <w:rPr>
          <w:rFonts w:hint="eastAsia" w:ascii="宋体" w:hAnsi="宋体" w:cs="宋体"/>
          <w:b/>
          <w:color w:val="auto"/>
        </w:rPr>
        <w:t>德育课实施情况：</w:t>
      </w:r>
      <w:r>
        <w:rPr>
          <w:rFonts w:hint="eastAsia" w:ascii="宋体" w:hAnsi="宋体" w:cs="宋体"/>
          <w:color w:val="auto"/>
        </w:rPr>
        <w:t>根据《关于加强和改进中等职业学校学生思想道德教育的意见》，以及《教育部关于中等职业学校德育课课程设置与教学安排的意见》，我校保质保量开设德育课程，确保学校德育课程的顺利实施。为了提升德育课教学质量，学校积极选派教师参与市、县的德育课研讨、展示、培训等活动，努力提高德育课程的教学效果。</w:t>
      </w:r>
      <w:r>
        <w:rPr>
          <w:rFonts w:hint="eastAsia" w:ascii="宋体" w:hAnsi="宋体" w:eastAsia="宋体" w:cs="宋体"/>
          <w:b w:val="0"/>
          <w:bCs w:val="0"/>
          <w:color w:val="auto"/>
          <w:kern w:val="0"/>
          <w:sz w:val="24"/>
          <w:szCs w:val="24"/>
        </w:rPr>
        <w:t>加强德育队伍建设</w:t>
      </w:r>
      <w:r>
        <w:rPr>
          <w:rFonts w:hint="eastAsia" w:ascii="宋体" w:hAnsi="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包括上级主管部门组织的校长研修班、德育骨干培训班，教育局和学校开设的班主任培训班等。推进校本德育课程建设</w:t>
      </w:r>
      <w:r>
        <w:rPr>
          <w:rFonts w:hint="eastAsia" w:ascii="宋体" w:hAnsi="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提高德育工作的规范性、系统性、实效性。思想政治课、班会课要从内容到形式进行创新，青春期教育、劳动教育、心理健康教育、环境保护教育、法制教育、远离“黄赌毒”教育、健康上网教育、国防教育要加大力度，这些都是德育课程的重要内容。</w:t>
      </w:r>
    </w:p>
    <w:p>
      <w:pPr>
        <w:keepNext w:val="0"/>
        <w:keepLines w:val="0"/>
        <w:pageBreakBefore w:val="0"/>
        <w:widowControl/>
        <w:kinsoku/>
        <w:wordWrap/>
        <w:overflowPunct/>
        <w:topLinePunct w:val="0"/>
        <w:autoSpaceDE/>
        <w:autoSpaceDN/>
        <w:bidi w:val="0"/>
        <w:spacing w:line="440" w:lineRule="exact"/>
        <w:ind w:firstLine="482" w:firstLineChars="200"/>
        <w:rPr>
          <w:rFonts w:hint="eastAsia" w:ascii="宋体" w:hAnsi="宋体" w:eastAsia="宋体" w:cs="宋体"/>
          <w:b w:val="0"/>
          <w:bCs/>
          <w:color w:val="000000" w:themeColor="text1"/>
          <w:sz w:val="24"/>
          <w:szCs w:val="24"/>
          <w:shd w:val="clear" w:color="auto" w:fill="FFFFFF"/>
          <w14:textFill>
            <w14:solidFill>
              <w14:schemeClr w14:val="tx1"/>
            </w14:solidFill>
          </w14:textFill>
        </w:rPr>
      </w:pPr>
      <w:r>
        <w:rPr>
          <w:rFonts w:hint="eastAsia" w:ascii="宋体" w:hAnsi="宋体" w:eastAsia="宋体" w:cs="宋体"/>
          <w:b/>
          <w:bCs w:val="0"/>
          <w:color w:val="000000" w:themeColor="text1"/>
          <w:sz w:val="24"/>
          <w:szCs w:val="24"/>
          <w:shd w:val="clear" w:color="auto" w:fill="FFFFFF"/>
          <w:lang w:eastAsia="zh-CN"/>
          <w14:textFill>
            <w14:solidFill>
              <w14:schemeClr w14:val="tx1"/>
            </w14:solidFill>
          </w14:textFill>
        </w:rPr>
        <w:t>德育管理人员：</w:t>
      </w:r>
      <w:r>
        <w:rPr>
          <w:rFonts w:hint="eastAsia" w:ascii="宋体" w:hAnsi="宋体" w:eastAsia="宋体" w:cs="宋体"/>
          <w:kern w:val="0"/>
          <w:sz w:val="24"/>
          <w:szCs w:val="24"/>
          <w:lang w:eastAsia="zh-CN"/>
        </w:rPr>
        <w:t>我校的德育工作体系已日趋完善，形成以德育处为主导、以班主任、德育教师、团委工作人员、心理健康辅导教师、公寓管理教师、校警门卫、实习实训管理老师、学生自主管理队伍为主体的德育工作队伍。</w:t>
      </w:r>
      <w:r>
        <w:rPr>
          <w:rFonts w:hint="eastAsia" w:ascii="宋体" w:hAnsi="宋体" w:eastAsia="宋体" w:cs="宋体"/>
          <w:b w:val="0"/>
          <w:bCs/>
          <w:color w:val="000000" w:themeColor="text1"/>
          <w:sz w:val="24"/>
          <w:szCs w:val="24"/>
          <w:shd w:val="clear" w:color="auto" w:fill="FFFFFF"/>
          <w14:textFill>
            <w14:solidFill>
              <w14:schemeClr w14:val="tx1"/>
            </w14:solidFill>
          </w14:textFill>
        </w:rPr>
        <w:t>加强班主任、德育处工作人员、宿舍管理人员、门卫校警队伍的建设</w:t>
      </w:r>
      <w:r>
        <w:rPr>
          <w:rFonts w:hint="eastAsia" w:ascii="宋体" w:hAnsi="宋体" w:eastAsia="宋体" w:cs="宋体"/>
          <w:b w:val="0"/>
          <w:bCs/>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b w:val="0"/>
          <w:bCs/>
          <w:color w:val="000000" w:themeColor="text1"/>
          <w:sz w:val="24"/>
          <w:szCs w:val="24"/>
          <w:shd w:val="clear" w:color="auto" w:fill="FFFFFF"/>
          <w14:textFill>
            <w14:solidFill>
              <w14:schemeClr w14:val="tx1"/>
            </w14:solidFill>
          </w14:textFill>
        </w:rPr>
        <w:t>加强对他们的培训，细化各个岗位的管理流程，制定管理制度，签订责任状。为了发挥班主任德育工作主渠道的作用，制定了《班主任队伍专业化培养方案》</w:t>
      </w:r>
      <w:r>
        <w:rPr>
          <w:rFonts w:hint="eastAsia" w:ascii="宋体" w:hAnsi="宋体" w:eastAsia="宋体" w:cs="宋体"/>
          <w:b w:val="0"/>
          <w:bCs/>
          <w:color w:val="000000" w:themeColor="text1"/>
          <w:sz w:val="24"/>
          <w:szCs w:val="24"/>
          <w:shd w:val="clear" w:color="auto" w:fill="FFFFFF"/>
          <w:lang w:eastAsia="zh-CN"/>
          <w14:textFill>
            <w14:solidFill>
              <w14:schemeClr w14:val="tx1"/>
            </w14:solidFill>
          </w14:textFill>
        </w:rPr>
        <w:t>《班主任工作室方案》</w:t>
      </w:r>
      <w:r>
        <w:rPr>
          <w:rFonts w:hint="eastAsia" w:ascii="宋体" w:hAnsi="宋体" w:eastAsia="宋体" w:cs="宋体"/>
          <w:b w:val="0"/>
          <w:bCs/>
          <w:color w:val="000000" w:themeColor="text1"/>
          <w:sz w:val="24"/>
          <w:szCs w:val="24"/>
          <w:shd w:val="clear" w:color="auto" w:fill="FFFFFF"/>
          <w14:textFill>
            <w14:solidFill>
              <w14:schemeClr w14:val="tx1"/>
            </w14:solidFill>
          </w14:textFill>
        </w:rPr>
        <w:t>强化青蓝工程，加强对班主任的培养与使用。开展好班主任工作经验交流会，组织班主任学习“学生常规管理制度”、“各项评比细则”、《学生综合素质考核评定》等，要求班主任坚持做好每日常规检查以及班主任常规工作，并做到及时反馈，经常检查学生的行为习惯，发现问题及时批评教育。</w:t>
      </w:r>
    </w:p>
    <w:p>
      <w:pPr>
        <w:keepNext w:val="0"/>
        <w:keepLines w:val="0"/>
        <w:pageBreakBefore w:val="0"/>
        <w:widowControl/>
        <w:kinsoku/>
        <w:wordWrap/>
        <w:overflowPunct/>
        <w:topLinePunct w:val="0"/>
        <w:autoSpaceDE/>
        <w:autoSpaceDN/>
        <w:bidi w:val="0"/>
        <w:spacing w:line="440" w:lineRule="exact"/>
        <w:ind w:firstLine="472" w:firstLineChars="196"/>
        <w:rPr>
          <w:rFonts w:hint="eastAsia" w:ascii="宋体" w:hAnsi="宋体" w:eastAsia="宋体" w:cs="宋体"/>
          <w:b w:val="0"/>
          <w:bCs/>
          <w:color w:val="000000" w:themeColor="text1"/>
          <w:sz w:val="24"/>
          <w:szCs w:val="24"/>
          <w:shd w:val="clear" w:color="auto" w:fill="FFFFFF"/>
          <w14:textFill>
            <w14:solidFill>
              <w14:schemeClr w14:val="tx1"/>
            </w14:solidFill>
          </w14:textFill>
        </w:rPr>
      </w:pPr>
      <w:r>
        <w:rPr>
          <w:rFonts w:hint="eastAsia" w:ascii="宋体" w:hAnsi="宋体" w:eastAsia="宋体" w:cs="宋体"/>
          <w:b/>
          <w:bCs w:val="0"/>
          <w:color w:val="000000" w:themeColor="text1"/>
          <w:sz w:val="24"/>
          <w:szCs w:val="24"/>
          <w:shd w:val="clear" w:color="auto" w:fill="FFFFFF"/>
          <w14:textFill>
            <w14:solidFill>
              <w14:schemeClr w14:val="tx1"/>
            </w14:solidFill>
          </w14:textFill>
        </w:rPr>
        <w:t>名班主任工作室：</w:t>
      </w:r>
      <w:r>
        <w:rPr>
          <w:rFonts w:hint="eastAsia" w:ascii="宋体" w:hAnsi="宋体" w:eastAsia="宋体" w:cs="宋体"/>
          <w:b w:val="0"/>
          <w:bCs/>
          <w:color w:val="000000" w:themeColor="text1"/>
          <w:sz w:val="24"/>
          <w:szCs w:val="24"/>
          <w:shd w:val="clear" w:color="auto" w:fill="FFFFFF"/>
          <w14:textFill>
            <w14:solidFill>
              <w14:schemeClr w14:val="tx1"/>
            </w14:solidFill>
          </w14:textFill>
        </w:rPr>
        <w:t>为加强我校班主任教师的基本能力建设，本年度我校班主任工作室举办了丰富多样活动，如响应“蓝青工程”开展的师徒结对启动仪式、能共享智慧的班主任读书分享活动、举办了校级班主任能力大赛，并推选出部分优秀班主任参加自治区班主任业务能力大赛取得优异成绩等。通过各种活动的开展班主任在业务能力水平等方面有了不同程度的提升，今后我们将不断的向全国各地的名班主任工作室学习，汲取他们的丰富经验，不断进取。</w:t>
      </w:r>
    </w:p>
    <w:p>
      <w:pPr>
        <w:keepNext w:val="0"/>
        <w:keepLines w:val="0"/>
        <w:pageBreakBefore w:val="0"/>
        <w:widowControl/>
        <w:kinsoku/>
        <w:wordWrap/>
        <w:overflowPunct/>
        <w:topLinePunct w:val="0"/>
        <w:autoSpaceDE/>
        <w:autoSpaceDN/>
        <w:bidi w:val="0"/>
        <w:spacing w:line="440" w:lineRule="exact"/>
        <w:ind w:firstLine="602" w:firstLineChars="250"/>
        <w:rPr>
          <w:rFonts w:hint="eastAsia" w:ascii="宋体" w:hAnsi="宋体" w:eastAsia="宋体" w:cs="宋体"/>
          <w:bCs/>
          <w:color w:val="auto"/>
          <w:sz w:val="24"/>
          <w:szCs w:val="24"/>
          <w:shd w:val="clear" w:color="auto" w:fill="FFFFFF"/>
          <w:lang w:val="en-US" w:eastAsia="zh-CN"/>
        </w:rPr>
      </w:pPr>
      <w:r>
        <w:rPr>
          <w:rFonts w:hint="eastAsia" w:ascii="宋体" w:hAnsi="宋体" w:eastAsia="宋体" w:cs="宋体"/>
          <w:b/>
          <w:color w:val="auto"/>
          <w:sz w:val="24"/>
          <w:szCs w:val="24"/>
          <w:shd w:val="clear" w:color="auto" w:fill="FFFFFF"/>
        </w:rPr>
        <w:t>校园文化建设</w:t>
      </w:r>
      <w:r>
        <w:rPr>
          <w:rFonts w:hint="eastAsia" w:ascii="宋体" w:hAnsi="宋体" w:eastAsia="宋体" w:cs="宋体"/>
          <w:b/>
          <w:color w:val="auto"/>
          <w:sz w:val="24"/>
          <w:szCs w:val="24"/>
          <w:shd w:val="clear" w:color="auto" w:fill="FFFFFF"/>
          <w:lang w:eastAsia="zh-CN"/>
        </w:rPr>
        <w:t>情况</w:t>
      </w:r>
      <w:r>
        <w:rPr>
          <w:rFonts w:hint="eastAsia" w:ascii="宋体" w:hAnsi="宋体" w:eastAsia="宋体" w:cs="宋体"/>
          <w:b/>
          <w:color w:val="auto"/>
          <w:sz w:val="24"/>
          <w:szCs w:val="24"/>
          <w:shd w:val="clear" w:color="auto" w:fill="FFFFFF"/>
        </w:rPr>
        <w:t>：</w:t>
      </w:r>
      <w:r>
        <w:rPr>
          <w:rFonts w:hint="eastAsia" w:ascii="宋体" w:hAnsi="宋体" w:eastAsia="宋体" w:cs="宋体"/>
          <w:bCs/>
          <w:color w:val="auto"/>
          <w:sz w:val="24"/>
          <w:szCs w:val="24"/>
          <w:shd w:val="clear" w:color="auto" w:fill="FFFFFF"/>
        </w:rPr>
        <w:t>为了校园更加美丽和谐，本年度学校在“一墙一品、一楼一景、一班一特色”的校园文化建设基础上，继续深化校园文化建设。主要工作有：</w:t>
      </w:r>
      <w:r>
        <w:rPr>
          <w:rFonts w:hint="eastAsia" w:ascii="宋体" w:hAnsi="宋体" w:eastAsia="宋体" w:cs="宋体"/>
          <w:bCs/>
          <w:color w:val="auto"/>
          <w:sz w:val="24"/>
          <w:szCs w:val="24"/>
          <w:shd w:val="clear" w:color="auto" w:fill="FFFFFF"/>
          <w:lang w:val="en-US" w:eastAsia="zh-CN"/>
        </w:rPr>
        <w:t>更换了大国工匠和世界技能大赛宣传栏，各处室和分校完成部分校园橱窗的更换；更换了“2020年度优秀教师”展板；完成“2021届优秀毕业生”照片和资料征集工作；更换了学生技能墙,收集“2021届最美职教学生”事迹材料、电子相片等；设计并完成了弘毅楼三楼农牧分校廊道文化墙；收集整理“年度优秀教职工”事迹材料，通过微信公众平台、职苑校报、“优秀教师风采”展板等宣传</w:t>
      </w:r>
      <w:r>
        <w:rPr>
          <w:rFonts w:hint="eastAsia" w:ascii="宋体" w:hAnsi="宋体" w:eastAsia="宋体" w:cs="宋体"/>
          <w:bCs/>
          <w:color w:val="auto"/>
          <w:sz w:val="24"/>
          <w:szCs w:val="24"/>
          <w:shd w:val="clear" w:color="auto" w:fill="FFFFFF"/>
          <w:lang w:eastAsia="zh-CN"/>
        </w:rPr>
        <w:t>展示我校教师教书育人、无私奉献的感人事迹，弘扬以德立教、为人师表的高尚师德，在全校形成“学身边典型，展师德风采”的热潮；</w:t>
      </w:r>
      <w:r>
        <w:rPr>
          <w:rFonts w:hint="eastAsia" w:ascii="宋体" w:hAnsi="宋体" w:eastAsia="宋体" w:cs="宋体"/>
          <w:bCs/>
          <w:color w:val="auto"/>
          <w:sz w:val="24"/>
          <w:szCs w:val="24"/>
          <w:shd w:val="clear" w:color="auto" w:fill="FFFFFF"/>
          <w:lang w:val="en-US" w:eastAsia="zh-CN"/>
        </w:rPr>
        <w:t>以分校为单位，征集我校10大专业精神文化或分校精神，提炼各专业文化内涵，不断完善我校文化建设体系</w:t>
      </w:r>
      <w:r>
        <w:rPr>
          <w:rFonts w:hint="eastAsia" w:ascii="宋体" w:hAnsi="宋体" w:eastAsia="宋体" w:cs="宋体"/>
          <w:bCs/>
          <w:color w:val="auto"/>
          <w:sz w:val="24"/>
          <w:szCs w:val="24"/>
          <w:shd w:val="clear" w:color="auto" w:fill="FFFFFF"/>
          <w:lang w:eastAsia="zh-CN"/>
        </w:rPr>
        <w:t>，同时在文化读本中</w:t>
      </w:r>
      <w:r>
        <w:rPr>
          <w:rFonts w:hint="eastAsia" w:ascii="宋体" w:hAnsi="宋体" w:eastAsia="宋体" w:cs="宋体"/>
          <w:bCs/>
          <w:color w:val="auto"/>
          <w:sz w:val="24"/>
          <w:szCs w:val="24"/>
          <w:shd w:val="clear" w:color="auto" w:fill="FFFFFF"/>
          <w:lang w:val="en-US" w:eastAsia="zh-CN"/>
        </w:rPr>
        <w:t xml:space="preserve">宣传我校的办学理念和办学特色。充分利用校园空间，进行植树、栽花、种草，将校园绿化、美化与专业实训对接，在廊道内培育盆景花卉，制作专业展柜，将学生优秀作品不断展出，培养师生成就感。融绿化、美化、文化于一体，给人以美的享受。校园环境每一个设计元素，都在体现在学校师生的共同理想、共同情感、共同审美观等精神文化之中，校园处处彰显特色环境育人功能。 </w:t>
      </w:r>
    </w:p>
    <w:p>
      <w:pPr>
        <w:keepNext w:val="0"/>
        <w:keepLines w:val="0"/>
        <w:pageBreakBefore w:val="0"/>
        <w:widowControl/>
        <w:kinsoku/>
        <w:wordWrap/>
        <w:overflowPunct/>
        <w:topLinePunct w:val="0"/>
        <w:autoSpaceDE/>
        <w:autoSpaceDN/>
        <w:bidi w:val="0"/>
        <w:spacing w:line="440" w:lineRule="exact"/>
        <w:ind w:firstLine="482" w:firstLineChars="200"/>
        <w:jc w:val="left"/>
        <w:rPr>
          <w:rFonts w:hint="eastAsia" w:ascii="宋体" w:hAnsi="宋体" w:eastAsia="宋体" w:cs="宋体"/>
          <w:b w:val="0"/>
          <w:bCs/>
          <w:color w:val="auto"/>
          <w:sz w:val="24"/>
          <w:szCs w:val="24"/>
        </w:rPr>
      </w:pPr>
      <w:r>
        <w:rPr>
          <w:rFonts w:hint="eastAsia" w:ascii="宋体" w:hAnsi="宋体" w:eastAsia="宋体" w:cs="宋体"/>
          <w:b/>
          <w:color w:val="auto"/>
          <w:sz w:val="24"/>
          <w:szCs w:val="24"/>
        </w:rPr>
        <w:t>文明风采活动情况：</w:t>
      </w:r>
      <w:r>
        <w:rPr>
          <w:rFonts w:hint="eastAsia" w:ascii="宋体" w:hAnsi="宋体" w:eastAsia="宋体" w:cs="宋体"/>
          <w:b w:val="0"/>
          <w:bCs/>
          <w:color w:val="auto"/>
          <w:sz w:val="24"/>
          <w:szCs w:val="24"/>
        </w:rPr>
        <w:t>学校</w:t>
      </w:r>
      <w:r>
        <w:rPr>
          <w:rFonts w:hint="eastAsia" w:ascii="宋体" w:hAnsi="宋体" w:eastAsia="宋体" w:cs="宋体"/>
          <w:b w:val="0"/>
          <w:bCs/>
          <w:color w:val="auto"/>
          <w:sz w:val="24"/>
          <w:szCs w:val="24"/>
          <w:lang w:val="en-US" w:eastAsia="zh-CN"/>
        </w:rPr>
        <w:t>5月份</w:t>
      </w:r>
      <w:r>
        <w:rPr>
          <w:rFonts w:hint="eastAsia" w:ascii="宋体" w:hAnsi="宋体" w:eastAsia="宋体" w:cs="宋体"/>
          <w:b w:val="0"/>
          <w:bCs/>
          <w:color w:val="auto"/>
          <w:sz w:val="24"/>
          <w:szCs w:val="24"/>
        </w:rPr>
        <w:t>组织开展</w:t>
      </w:r>
      <w:r>
        <w:rPr>
          <w:rFonts w:hint="eastAsia" w:ascii="宋体" w:hAnsi="宋体" w:eastAsia="宋体" w:cs="宋体"/>
          <w:b w:val="0"/>
          <w:bCs/>
          <w:color w:val="auto"/>
          <w:sz w:val="24"/>
          <w:szCs w:val="24"/>
          <w:lang w:eastAsia="zh-CN"/>
        </w:rPr>
        <w:t>了“十八而志、逐梦远航”为主题的</w:t>
      </w:r>
      <w:r>
        <w:rPr>
          <w:rFonts w:hint="eastAsia" w:ascii="宋体" w:hAnsi="宋体" w:eastAsia="宋体" w:cs="宋体"/>
          <w:b w:val="0"/>
          <w:bCs/>
          <w:color w:val="auto"/>
          <w:sz w:val="24"/>
          <w:szCs w:val="24"/>
        </w:rPr>
        <w:t>十八岁成人礼</w:t>
      </w:r>
      <w:r>
        <w:rPr>
          <w:rFonts w:hint="eastAsia" w:ascii="宋体" w:hAnsi="宋体" w:eastAsia="宋体" w:cs="宋体"/>
          <w:b w:val="0"/>
          <w:bCs/>
          <w:color w:val="auto"/>
          <w:sz w:val="24"/>
          <w:szCs w:val="24"/>
          <w:lang w:eastAsia="zh-CN"/>
        </w:rPr>
        <w:t>活动；</w:t>
      </w:r>
      <w:r>
        <w:rPr>
          <w:rFonts w:hint="eastAsia" w:ascii="宋体" w:hAnsi="宋体" w:eastAsia="宋体" w:cs="宋体"/>
          <w:b w:val="0"/>
          <w:bCs/>
          <w:color w:val="auto"/>
          <w:sz w:val="24"/>
          <w:szCs w:val="24"/>
          <w:lang w:val="en-US" w:eastAsia="zh-CN"/>
        </w:rPr>
        <w:t>6月份前往前旗哈萨尔教育基地开展了</w:t>
      </w:r>
      <w:r>
        <w:rPr>
          <w:rFonts w:hint="eastAsia" w:ascii="宋体" w:hAnsi="宋体" w:eastAsia="宋体" w:cs="宋体"/>
          <w:b w:val="0"/>
          <w:bCs/>
          <w:color w:val="auto"/>
          <w:sz w:val="24"/>
          <w:szCs w:val="24"/>
          <w:lang w:eastAsia="zh-CN"/>
        </w:rPr>
        <w:t>“肩负新使命、迈向新征程”</w:t>
      </w:r>
      <w:r>
        <w:rPr>
          <w:rFonts w:hint="eastAsia" w:ascii="宋体" w:hAnsi="宋体" w:eastAsia="宋体" w:cs="宋体"/>
          <w:b w:val="0"/>
          <w:bCs/>
          <w:color w:val="auto"/>
          <w:sz w:val="24"/>
          <w:szCs w:val="24"/>
        </w:rPr>
        <w:t>师生</w:t>
      </w:r>
      <w:r>
        <w:rPr>
          <w:rFonts w:hint="eastAsia" w:ascii="宋体" w:hAnsi="宋体" w:eastAsia="宋体" w:cs="宋体"/>
          <w:b w:val="0"/>
          <w:bCs/>
          <w:color w:val="auto"/>
          <w:sz w:val="24"/>
          <w:szCs w:val="24"/>
          <w:lang w:val="en-US" w:eastAsia="zh-CN"/>
        </w:rPr>
        <w:t>10公里</w:t>
      </w:r>
      <w:r>
        <w:rPr>
          <w:rFonts w:hint="eastAsia" w:ascii="宋体" w:hAnsi="宋体" w:eastAsia="宋体" w:cs="宋体"/>
          <w:b w:val="0"/>
          <w:bCs/>
          <w:color w:val="auto"/>
          <w:sz w:val="24"/>
          <w:szCs w:val="24"/>
        </w:rPr>
        <w:t>远足拉练</w:t>
      </w:r>
      <w:r>
        <w:rPr>
          <w:rFonts w:hint="eastAsia" w:ascii="宋体" w:hAnsi="宋体" w:eastAsia="宋体" w:cs="宋体"/>
          <w:b w:val="0"/>
          <w:bCs/>
          <w:color w:val="auto"/>
          <w:sz w:val="24"/>
          <w:szCs w:val="24"/>
          <w:lang w:eastAsia="zh-CN"/>
        </w:rPr>
        <w:t>活动；在高三毕业生离别之际，为给毕业学生留下美好而难忘的回忆，学校精心策划了“少年工匠心向党、青春奋进新时代”欢送毕业生文艺晚会；还有丰富多彩的</w:t>
      </w:r>
      <w:r>
        <w:rPr>
          <w:rFonts w:hint="eastAsia" w:ascii="宋体" w:hAnsi="宋体" w:eastAsia="宋体" w:cs="宋体"/>
          <w:b w:val="0"/>
          <w:bCs/>
          <w:color w:val="auto"/>
          <w:sz w:val="24"/>
          <w:szCs w:val="24"/>
        </w:rPr>
        <w:t>“庆元旦、迎新年”</w:t>
      </w:r>
      <w:r>
        <w:rPr>
          <w:rFonts w:hint="eastAsia" w:ascii="宋体" w:hAnsi="宋体" w:eastAsia="宋体" w:cs="宋体"/>
          <w:b w:val="0"/>
          <w:bCs/>
          <w:color w:val="auto"/>
          <w:sz w:val="24"/>
          <w:szCs w:val="24"/>
          <w:lang w:eastAsia="zh-CN"/>
        </w:rPr>
        <w:t>系列活动</w:t>
      </w:r>
      <w:r>
        <w:rPr>
          <w:rFonts w:hint="eastAsia" w:ascii="宋体" w:hAnsi="宋体" w:eastAsia="宋体" w:cs="宋体"/>
          <w:b w:val="0"/>
          <w:bCs/>
          <w:color w:val="auto"/>
          <w:sz w:val="24"/>
          <w:szCs w:val="24"/>
        </w:rPr>
        <w:t>、主题班团会、校园广播、入学教育、新生军训、演讲比赛、才艺表演、运动会</w:t>
      </w:r>
      <w:r>
        <w:rPr>
          <w:rFonts w:hint="eastAsia" w:ascii="宋体" w:hAnsi="宋体" w:eastAsia="宋体" w:cs="宋体"/>
          <w:b w:val="0"/>
          <w:bCs/>
          <w:color w:val="auto"/>
          <w:sz w:val="24"/>
          <w:szCs w:val="24"/>
          <w:lang w:eastAsia="zh-CN"/>
        </w:rPr>
        <w:t>、广播体操大赛</w:t>
      </w:r>
      <w:r>
        <w:rPr>
          <w:rFonts w:hint="eastAsia" w:ascii="宋体" w:hAnsi="宋体" w:eastAsia="宋体" w:cs="宋体"/>
          <w:b w:val="0"/>
          <w:bCs/>
          <w:color w:val="auto"/>
          <w:sz w:val="24"/>
          <w:szCs w:val="24"/>
        </w:rPr>
        <w:t>以及文明班级、文明寝室、文明之星、德育之星</w:t>
      </w:r>
      <w:r>
        <w:rPr>
          <w:rFonts w:hint="eastAsia" w:ascii="宋体" w:hAnsi="宋体" w:eastAsia="宋体" w:cs="宋体"/>
          <w:b w:val="0"/>
          <w:bCs/>
          <w:color w:val="auto"/>
          <w:sz w:val="24"/>
          <w:szCs w:val="24"/>
          <w:lang w:eastAsia="zh-CN"/>
        </w:rPr>
        <w:t>、最美职教生</w:t>
      </w:r>
      <w:r>
        <w:rPr>
          <w:rFonts w:hint="eastAsia" w:ascii="宋体" w:hAnsi="宋体" w:eastAsia="宋体" w:cs="宋体"/>
          <w:b w:val="0"/>
          <w:bCs/>
          <w:color w:val="auto"/>
          <w:sz w:val="24"/>
          <w:szCs w:val="24"/>
        </w:rPr>
        <w:t>评比等</w:t>
      </w:r>
      <w:r>
        <w:rPr>
          <w:rFonts w:hint="eastAsia" w:ascii="宋体" w:hAnsi="宋体" w:eastAsia="宋体" w:cs="宋体"/>
          <w:b w:val="0"/>
          <w:bCs/>
          <w:color w:val="auto"/>
          <w:sz w:val="24"/>
          <w:szCs w:val="24"/>
          <w:lang w:eastAsia="zh-CN"/>
        </w:rPr>
        <w:t>活动</w:t>
      </w:r>
      <w:r>
        <w:rPr>
          <w:rFonts w:hint="eastAsia" w:ascii="宋体" w:hAnsi="宋体" w:eastAsia="宋体" w:cs="宋体"/>
          <w:b w:val="0"/>
          <w:bCs/>
          <w:color w:val="auto"/>
          <w:sz w:val="24"/>
          <w:szCs w:val="24"/>
        </w:rPr>
        <w:t>，达到了良好的育人效果。此外，校团委组建青年志愿者服务队，利用寒暑假，走进企业、社区、</w:t>
      </w:r>
      <w:r>
        <w:rPr>
          <w:rFonts w:hint="eastAsia" w:ascii="宋体" w:hAnsi="宋体" w:eastAsia="宋体" w:cs="宋体"/>
          <w:b w:val="0"/>
          <w:bCs/>
          <w:color w:val="auto"/>
          <w:sz w:val="24"/>
          <w:szCs w:val="24"/>
          <w:lang w:eastAsia="zh-CN"/>
        </w:rPr>
        <w:t>农村、</w:t>
      </w:r>
      <w:r>
        <w:rPr>
          <w:rFonts w:hint="eastAsia" w:ascii="宋体" w:hAnsi="宋体" w:eastAsia="宋体" w:cs="宋体"/>
          <w:b w:val="0"/>
          <w:bCs/>
          <w:color w:val="auto"/>
          <w:sz w:val="24"/>
          <w:szCs w:val="24"/>
        </w:rPr>
        <w:t>敬老院，开展各种社会实践活动，受到社会各界的一致好评。</w:t>
      </w:r>
    </w:p>
    <w:p>
      <w:pPr>
        <w:keepNext w:val="0"/>
        <w:keepLines w:val="0"/>
        <w:pageBreakBefore w:val="0"/>
        <w:widowControl/>
        <w:kinsoku/>
        <w:wordWrap/>
        <w:overflowPunct/>
        <w:topLinePunct w:val="0"/>
        <w:autoSpaceDE/>
        <w:autoSpaceDN/>
        <w:bidi w:val="0"/>
        <w:spacing w:line="440" w:lineRule="exact"/>
        <w:ind w:firstLine="482" w:firstLineChars="200"/>
        <w:jc w:val="left"/>
        <w:rPr>
          <w:rFonts w:ascii="宋体" w:hAnsi="宋体" w:eastAsia="宋体" w:cs="宋体"/>
          <w:b/>
          <w:color w:val="auto"/>
          <w:sz w:val="24"/>
          <w:szCs w:val="24"/>
        </w:rPr>
      </w:pPr>
      <w:r>
        <w:rPr>
          <w:rFonts w:hint="eastAsia" w:ascii="宋体" w:hAnsi="宋体" w:eastAsia="宋体" w:cs="宋体"/>
          <w:b/>
          <w:color w:val="auto"/>
          <w:sz w:val="24"/>
          <w:szCs w:val="24"/>
        </w:rPr>
        <w:t>社团活动建设情况：</w:t>
      </w:r>
    </w:p>
    <w:p>
      <w:pPr>
        <w:keepNext w:val="0"/>
        <w:keepLines w:val="0"/>
        <w:pageBreakBefore w:val="0"/>
        <w:widowControl/>
        <w:kinsoku/>
        <w:wordWrap/>
        <w:overflowPunct/>
        <w:topLinePunct w:val="0"/>
        <w:autoSpaceDE/>
        <w:autoSpaceDN/>
        <w:bidi w:val="0"/>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学校积极开展学生社团活动，努力提升学生素质，着力营造良好的校园文化氛围。</w:t>
      </w:r>
      <w:r>
        <w:rPr>
          <w:rFonts w:hint="eastAsia" w:ascii="宋体" w:hAnsi="宋体" w:eastAsia="宋体" w:cs="宋体"/>
          <w:sz w:val="24"/>
          <w:szCs w:val="24"/>
        </w:rPr>
        <w:t>有艺体类、专业类、文化课程三大类社团共62个。学生自创社团，自主管理，学期末进行成果展示。每周二、四下午有专门时间开展社团活动，做到有计划、有详细内容、有场地、有考核、有成果、有展示。</w:t>
      </w:r>
      <w:r>
        <w:rPr>
          <w:rFonts w:hint="eastAsia" w:ascii="宋体" w:hAnsi="宋体" w:eastAsia="宋体" w:cs="宋体"/>
          <w:sz w:val="24"/>
          <w:szCs w:val="24"/>
          <w:shd w:val="clear" w:color="auto" w:fill="FFFFFF"/>
        </w:rPr>
        <w:t>广泛开展的社团活动，使学生获得许多在课堂中学不到的知识和技能，激发了学生学习兴趣，发展了个性特长，促进了学生身心健康发展。激发出学生工匠精神，技能大赛成绩逐年提升。</w:t>
      </w:r>
    </w:p>
    <w:p>
      <w:pPr>
        <w:keepNext w:val="0"/>
        <w:keepLines w:val="0"/>
        <w:pageBreakBefore w:val="0"/>
        <w:widowControl/>
        <w:kinsoku/>
        <w:wordWrap/>
        <w:overflowPunct/>
        <w:topLinePunct w:val="0"/>
        <w:autoSpaceDE/>
        <w:autoSpaceDN/>
        <w:bidi w:val="0"/>
        <w:spacing w:line="440" w:lineRule="exact"/>
        <w:ind w:firstLine="482" w:firstLineChars="20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团组织、学生会建设情况：</w:t>
      </w:r>
      <w:r>
        <w:rPr>
          <w:rFonts w:hint="eastAsia" w:ascii="宋体" w:hAnsi="宋体" w:eastAsia="宋体" w:cs="宋体"/>
          <w:b w:val="0"/>
          <w:bCs w:val="0"/>
          <w:color w:val="000000" w:themeColor="text1"/>
          <w:sz w:val="24"/>
          <w:szCs w:val="24"/>
          <w14:textFill>
            <w14:solidFill>
              <w14:schemeClr w14:val="tx1"/>
            </w14:solidFill>
          </w14:textFill>
        </w:rPr>
        <w:t>学校现有团员317人，设有3个团总支，46个团支部。为提升学生思想政治意识，团委定期召开团委成员会议、每月一次团支部书记会议；积极开展一系列主题教育活动，如通过升旗仪式、班团会课、宣传栏、黑板报、团课、微信报道、广播等多种形式对学生进行思想教育，引导学生积极践行“社会主义核心价值观”，积极组织学生参与健康活泼的班团活动。学生会下设体育部、卫生部、纪律部和生活部四个部门。每年举行学生会换届工作，选拔品学兼优、组织协调能力强的学生加入学生会。本着坚持“自我教育、自我管理、自我服务”的工作职能,出台学生会工作章程，制定学生会的“一日工作流程及考核量化细则”，使学生会成员在各项检查中有据可查。每周一例会，每月一大会，总结学生会的工作。学生会在学校组织的各类活动和平时检查工作中充分发挥重要作用。</w:t>
      </w:r>
    </w:p>
    <w:p>
      <w:pPr>
        <w:keepNext w:val="0"/>
        <w:keepLines w:val="0"/>
        <w:pageBreakBefore w:val="0"/>
        <w:widowControl/>
        <w:kinsoku/>
        <w:wordWrap/>
        <w:overflowPunct/>
        <w:topLinePunct w:val="0"/>
        <w:autoSpaceDE/>
        <w:autoSpaceDN/>
        <w:bidi w:val="0"/>
        <w:spacing w:line="440" w:lineRule="exact"/>
        <w:ind w:firstLine="560" w:firstLineChars="200"/>
        <w:jc w:val="left"/>
        <w:rPr>
          <w:rFonts w:hint="eastAsia" w:ascii="黑体" w:hAnsi="黑体" w:eastAsia="黑体" w:cs="黑体"/>
          <w:color w:val="auto"/>
          <w:sz w:val="28"/>
          <w:szCs w:val="28"/>
        </w:rPr>
      </w:pPr>
    </w:p>
    <w:p>
      <w:pPr>
        <w:keepNext w:val="0"/>
        <w:keepLines w:val="0"/>
        <w:pageBreakBefore w:val="0"/>
        <w:widowControl/>
        <w:kinsoku/>
        <w:wordWrap/>
        <w:overflowPunct/>
        <w:topLinePunct w:val="0"/>
        <w:autoSpaceDE/>
        <w:autoSpaceDN/>
        <w:bidi w:val="0"/>
        <w:spacing w:line="440" w:lineRule="exact"/>
        <w:ind w:firstLine="560" w:firstLineChars="200"/>
        <w:jc w:val="left"/>
        <w:rPr>
          <w:rFonts w:ascii="黑体" w:hAnsi="黑体" w:eastAsia="黑体" w:cs="黑体"/>
          <w:color w:val="auto"/>
          <w:sz w:val="28"/>
          <w:szCs w:val="28"/>
        </w:rPr>
      </w:pPr>
      <w:r>
        <w:rPr>
          <w:rFonts w:hint="eastAsia" w:ascii="黑体" w:hAnsi="黑体" w:eastAsia="黑体" w:cs="黑体"/>
          <w:color w:val="auto"/>
          <w:sz w:val="28"/>
          <w:szCs w:val="28"/>
        </w:rPr>
        <w:t>3.</w:t>
      </w:r>
      <w:r>
        <w:rPr>
          <w:rFonts w:hint="default" w:ascii="黑体" w:hAnsi="黑体" w:eastAsia="黑体" w:cs="黑体"/>
          <w:color w:val="auto"/>
          <w:sz w:val="28"/>
          <w:szCs w:val="28"/>
          <w:lang w:val="en-US"/>
        </w:rPr>
        <w:t>7</w:t>
      </w:r>
      <w:r>
        <w:rPr>
          <w:rFonts w:hint="eastAsia" w:ascii="黑体" w:hAnsi="黑体" w:eastAsia="黑体" w:cs="黑体"/>
          <w:color w:val="auto"/>
          <w:sz w:val="28"/>
          <w:szCs w:val="28"/>
        </w:rPr>
        <w:t>党建情况</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杭锦后旗职业教育</w:t>
      </w:r>
      <w:r>
        <w:rPr>
          <w:rFonts w:hint="eastAsia" w:ascii="宋体" w:hAnsi="宋体" w:eastAsia="宋体" w:cs="宋体"/>
          <w:color w:val="auto"/>
          <w:sz w:val="24"/>
          <w:szCs w:val="24"/>
          <w:lang w:eastAsia="zh-CN"/>
        </w:rPr>
        <w:t>中心</w:t>
      </w:r>
      <w:r>
        <w:rPr>
          <w:rFonts w:hint="eastAsia" w:ascii="宋体" w:hAnsi="宋体" w:eastAsia="宋体" w:cs="宋体"/>
          <w:color w:val="auto"/>
          <w:sz w:val="24"/>
          <w:szCs w:val="24"/>
        </w:rPr>
        <w:t>共有党员119名，其中在职党员74人，在职党员中副高以上党员32人，下设党支部4个。本年度主要工作一是组织党员、教师以习近平新时代中国特色社会主义思想为指导，深入学习贯彻党的十九大和十九届二中、三中、四中、五中全会精神，深入学习贯彻习近平总书记在党史学习教育动员大会上的重要讲话精神，充分认识开展党史教育是牢记初心使命、推进中华民族伟大复兴历史伟业的必然要求，是坚定信仰信念、在新时代坚持和发展中国特色社会主义的必然要求，是推进党的自我革命、永葆党的生机活力的必然要求,要紧紧围绕学懂弄通做实党的创新理论，坚持学习党史和学习新中国史、改革开放史、社会主义发展史相贯通，与深入开展铸牢中华民族共同体意识教育结合起来，聚焦对全体党员和师生的政治引领，做到学史明理、学史增信、学史崇德、学史力行，引导广大教职工不断增强“四个意识”、坚定“四个自信”、做到“两个维护”，不断提高政治判断力、政治领悟力、政治执行力。二是强化组织建设，增强党组织的凝聚力。进一步健全党内制度，以规范的制度管理，促进提高党内生活质量。加强党员队伍的管理与教育。组织党员开展丰富多彩的主题实践活动。三是抓好作风建设，增强拒腐防变能力。坚持贯彻民主集中制原则，完善领导班子的议事和决策机制，严格执行“三重一大”制度，凡有重大事项均通过党支部委员会研究，加强师德师风教育，深化党风廉政建设。严格落实党风廉政建设责任制，深入开展“廉政文化进校园”工作，推进学校民主化管理进程。做好校务公开工作。四是加强党对群团工作的领导，努力构建文明和谐校园。发挥工会作为党联系教职员工的桥梁和纽带作用，进一步健全学校教职工代表大会制度，保障教职工参与学校民主管理、民主监督的权利和对学校重大事项决策的知情权、参与权，加强民主管理、民主监督。</w:t>
      </w:r>
    </w:p>
    <w:p>
      <w:pPr>
        <w:keepNext w:val="0"/>
        <w:keepLines w:val="0"/>
        <w:pageBreakBefore w:val="0"/>
        <w:kinsoku/>
        <w:wordWrap/>
        <w:overflowPunct/>
        <w:topLinePunct w:val="0"/>
        <w:autoSpaceDE/>
        <w:autoSpaceDN/>
        <w:bidi w:val="0"/>
        <w:spacing w:line="440" w:lineRule="exact"/>
        <w:ind w:firstLine="600" w:firstLineChars="200"/>
        <w:rPr>
          <w:rFonts w:ascii="宋体" w:hAnsi="宋体" w:cs="宋体"/>
          <w:color w:val="auto"/>
          <w:sz w:val="30"/>
          <w:szCs w:val="30"/>
        </w:rPr>
      </w:pPr>
      <w:r>
        <w:rPr>
          <w:rFonts w:hint="eastAsia" w:ascii="黑体" w:hAnsi="黑体" w:eastAsia="黑体" w:cs="黑体"/>
          <w:color w:val="auto"/>
          <w:sz w:val="30"/>
          <w:szCs w:val="30"/>
        </w:rPr>
        <w:t>4.校企合作</w:t>
      </w:r>
    </w:p>
    <w:p>
      <w:pPr>
        <w:keepNext w:val="0"/>
        <w:keepLines w:val="0"/>
        <w:pageBreakBefore w:val="0"/>
        <w:widowControl/>
        <w:kinsoku/>
        <w:wordWrap/>
        <w:overflowPunct/>
        <w:topLinePunct w:val="0"/>
        <w:autoSpaceDE/>
        <w:autoSpaceDN/>
        <w:bidi w:val="0"/>
        <w:spacing w:line="440" w:lineRule="exact"/>
        <w:ind w:firstLine="560" w:firstLineChars="200"/>
        <w:jc w:val="left"/>
        <w:rPr>
          <w:rFonts w:ascii="黑体" w:hAnsi="黑体" w:eastAsia="黑体" w:cs="黑体"/>
          <w:color w:val="auto"/>
          <w:kern w:val="0"/>
          <w:sz w:val="28"/>
          <w:szCs w:val="28"/>
        </w:rPr>
      </w:pPr>
      <w:r>
        <w:rPr>
          <w:rFonts w:hint="eastAsia" w:ascii="黑体" w:hAnsi="黑体" w:eastAsia="黑体" w:cs="黑体"/>
          <w:color w:val="auto"/>
          <w:sz w:val="28"/>
          <w:szCs w:val="28"/>
        </w:rPr>
        <w:t>4.1校企合作</w:t>
      </w:r>
      <w:r>
        <w:rPr>
          <w:rFonts w:hint="eastAsia" w:ascii="黑体" w:hAnsi="黑体" w:eastAsia="黑体" w:cs="黑体"/>
          <w:color w:val="auto"/>
          <w:kern w:val="0"/>
          <w:sz w:val="28"/>
          <w:szCs w:val="28"/>
        </w:rPr>
        <w:t>开展情况和效果：</w:t>
      </w:r>
    </w:p>
    <w:p>
      <w:pPr>
        <w:keepNext w:val="0"/>
        <w:keepLines w:val="0"/>
        <w:pageBreakBefore w:val="0"/>
        <w:widowControl/>
        <w:kinsoku/>
        <w:wordWrap/>
        <w:overflowPunct/>
        <w:topLinePunct w:val="0"/>
        <w:autoSpaceDE/>
        <w:autoSpaceDN/>
        <w:bidi w:val="0"/>
        <w:spacing w:line="440" w:lineRule="exact"/>
        <w:ind w:firstLine="480" w:firstLineChars="200"/>
        <w:jc w:val="left"/>
        <w:rPr>
          <w:rFonts w:ascii="宋体" w:hAnsi="宋体" w:eastAsia="宋体" w:cs="宋体"/>
          <w:color w:val="auto"/>
          <w:kern w:val="0"/>
          <w:sz w:val="24"/>
          <w:szCs w:val="24"/>
        </w:rPr>
      </w:pPr>
      <w:r>
        <w:rPr>
          <w:rFonts w:ascii="宋体" w:hAnsi="宋体" w:eastAsia="宋体" w:cs="宋体"/>
          <w:color w:val="auto"/>
          <w:kern w:val="0"/>
          <w:sz w:val="24"/>
          <w:szCs w:val="24"/>
        </w:rPr>
        <w:t>校企合作是职业学校的生存与发展之本，也是培养高素质高技能人才的必由之路。近年来，学校认真贯彻执行上级有关文件精神，始终坚持以就业市场为导向，改革创新，不断深化校企合作，先后与</w:t>
      </w:r>
      <w:r>
        <w:rPr>
          <w:rFonts w:hint="eastAsia" w:ascii="宋体" w:hAnsi="宋体" w:eastAsia="宋体" w:cs="宋体"/>
          <w:color w:val="auto"/>
          <w:kern w:val="0"/>
          <w:sz w:val="24"/>
          <w:szCs w:val="24"/>
        </w:rPr>
        <w:t>50</w:t>
      </w:r>
      <w:r>
        <w:rPr>
          <w:rFonts w:ascii="宋体" w:hAnsi="宋体" w:eastAsia="宋体" w:cs="宋体"/>
          <w:color w:val="auto"/>
          <w:kern w:val="0"/>
          <w:sz w:val="24"/>
          <w:szCs w:val="24"/>
        </w:rPr>
        <w:t>余家企业合作建立了实习</w:t>
      </w:r>
      <w:r>
        <w:rPr>
          <w:rFonts w:hint="eastAsia" w:ascii="宋体" w:hAnsi="宋体" w:eastAsia="宋体" w:cs="宋体"/>
          <w:color w:val="auto"/>
          <w:kern w:val="0"/>
          <w:sz w:val="24"/>
          <w:szCs w:val="24"/>
        </w:rPr>
        <w:t>实训</w:t>
      </w:r>
      <w:r>
        <w:rPr>
          <w:rFonts w:ascii="宋体" w:hAnsi="宋体" w:eastAsia="宋体" w:cs="宋体"/>
          <w:color w:val="auto"/>
          <w:kern w:val="0"/>
          <w:sz w:val="24"/>
          <w:szCs w:val="24"/>
        </w:rPr>
        <w:t>基地。其中，引企入校</w:t>
      </w:r>
      <w:r>
        <w:rPr>
          <w:rFonts w:hint="eastAsia" w:ascii="宋体" w:hAnsi="宋体" w:eastAsia="宋体" w:cs="宋体"/>
          <w:color w:val="auto"/>
          <w:kern w:val="0"/>
          <w:sz w:val="24"/>
          <w:szCs w:val="24"/>
        </w:rPr>
        <w:t>4</w:t>
      </w:r>
      <w:r>
        <w:rPr>
          <w:rFonts w:ascii="宋体" w:hAnsi="宋体" w:eastAsia="宋体" w:cs="宋体"/>
          <w:color w:val="auto"/>
          <w:kern w:val="0"/>
          <w:sz w:val="24"/>
          <w:szCs w:val="24"/>
        </w:rPr>
        <w:t>家，不仅满足了学生技能实训，同时也为学生的顶岗实习和就业提供了充分的工作岗位，取得了较好的效果。学校成立了专业指导委员会，定期举行专题会，就专业建设、教材开发、师资培养等问题进行探讨，通过校企合作，校企共同开发课程，促进专业与岗位的无缝对接；校企共同培养师资队伍，全面提升专业教师的教学水平；校企共建实习基地，促进教学过程与生产过程的对接</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先后与企业建立起了引企入校、校中办厂、产教结合、工学交替、订单培养、现代学徒制人才培养等多种合作模式。学生的技能水平有了大幅度的提高，学生的就业率达98%以上。实习学生实习保险购买率为100%。实习企业对口率99%。实习企业提供的实习工位400多个。</w:t>
      </w:r>
    </w:p>
    <w:p>
      <w:pPr>
        <w:keepNext w:val="0"/>
        <w:keepLines w:val="0"/>
        <w:pageBreakBefore w:val="0"/>
        <w:widowControl/>
        <w:kinsoku/>
        <w:wordWrap/>
        <w:overflowPunct/>
        <w:topLinePunct w:val="0"/>
        <w:autoSpaceDE/>
        <w:autoSpaceDN/>
        <w:bidi w:val="0"/>
        <w:spacing w:line="440" w:lineRule="exact"/>
        <w:jc w:val="center"/>
        <w:rPr>
          <w:rFonts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表</w:t>
      </w:r>
      <w:r>
        <w:rPr>
          <w:rFonts w:hint="eastAsia" w:ascii="宋体" w:hAnsi="宋体" w:eastAsia="宋体" w:cs="宋体"/>
          <w:b/>
          <w:bCs/>
          <w:color w:val="auto"/>
          <w:kern w:val="0"/>
          <w:sz w:val="21"/>
          <w:szCs w:val="21"/>
          <w:lang w:val="en-US" w:eastAsia="zh-CN"/>
        </w:rPr>
        <w:t>20：</w:t>
      </w:r>
      <w:r>
        <w:rPr>
          <w:rFonts w:hint="eastAsia" w:ascii="宋体" w:hAnsi="宋体" w:eastAsia="宋体" w:cs="宋体"/>
          <w:b/>
          <w:bCs/>
          <w:color w:val="auto"/>
          <w:kern w:val="0"/>
          <w:sz w:val="21"/>
          <w:szCs w:val="21"/>
        </w:rPr>
        <w:t>202</w:t>
      </w:r>
      <w:r>
        <w:rPr>
          <w:rFonts w:hint="eastAsia" w:ascii="宋体" w:hAnsi="宋体" w:eastAsia="宋体" w:cs="宋体"/>
          <w:b/>
          <w:bCs/>
          <w:color w:val="auto"/>
          <w:kern w:val="0"/>
          <w:sz w:val="21"/>
          <w:szCs w:val="21"/>
          <w:lang w:val="en-US" w:eastAsia="zh-CN"/>
        </w:rPr>
        <w:t>1</w:t>
      </w:r>
      <w:r>
        <w:rPr>
          <w:rFonts w:hint="eastAsia" w:ascii="宋体" w:hAnsi="宋体" w:eastAsia="宋体" w:cs="宋体"/>
          <w:b/>
          <w:bCs/>
          <w:color w:val="auto"/>
          <w:kern w:val="0"/>
          <w:sz w:val="21"/>
          <w:szCs w:val="21"/>
        </w:rPr>
        <w:t>年校外合作企业顶岗实习一览表</w:t>
      </w:r>
    </w:p>
    <w:tbl>
      <w:tblPr>
        <w:tblStyle w:val="12"/>
        <w:tblW w:w="8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2040"/>
        <w:gridCol w:w="1800"/>
        <w:gridCol w:w="750"/>
        <w:gridCol w:w="1120"/>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45" w:type="dxa"/>
            <w:tcBorders>
              <w:top w:val="single" w:color="4F81BD" w:sz="8" w:space="0"/>
              <w:left w:val="single" w:color="4F81BD" w:sz="8" w:space="0"/>
              <w:bottom w:val="single" w:color="4F81BD" w:sz="12"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 w:val="21"/>
                <w:szCs w:val="21"/>
              </w:rPr>
            </w:pPr>
            <w:r>
              <w:rPr>
                <w:rFonts w:hint="eastAsia" w:ascii="宋体" w:hAnsi="宋体" w:eastAsia="宋体" w:cs="宋体"/>
                <w:color w:val="000000"/>
                <w:kern w:val="0"/>
                <w:sz w:val="21"/>
                <w:szCs w:val="21"/>
              </w:rPr>
              <w:t>专业</w:t>
            </w:r>
          </w:p>
        </w:tc>
        <w:tc>
          <w:tcPr>
            <w:tcW w:w="2040" w:type="dxa"/>
            <w:tcBorders>
              <w:top w:val="single" w:color="4F81BD" w:sz="8" w:space="0"/>
              <w:left w:val="single" w:color="4F81BD" w:sz="8" w:space="0"/>
              <w:bottom w:val="single" w:color="4F81BD" w:sz="12"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 w:val="21"/>
                <w:szCs w:val="21"/>
              </w:rPr>
            </w:pPr>
            <w:r>
              <w:rPr>
                <w:rFonts w:hint="eastAsia" w:ascii="宋体" w:hAnsi="宋体" w:eastAsia="宋体" w:cs="宋体"/>
                <w:color w:val="000000"/>
                <w:kern w:val="0"/>
                <w:sz w:val="21"/>
                <w:szCs w:val="21"/>
              </w:rPr>
              <w:t>企业</w:t>
            </w:r>
          </w:p>
        </w:tc>
        <w:tc>
          <w:tcPr>
            <w:tcW w:w="1800" w:type="dxa"/>
            <w:tcBorders>
              <w:top w:val="single" w:color="4F81BD" w:sz="8" w:space="0"/>
              <w:left w:val="single" w:color="4F81BD" w:sz="8" w:space="0"/>
              <w:bottom w:val="single" w:color="4F81BD" w:sz="12"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 w:val="21"/>
                <w:szCs w:val="21"/>
              </w:rPr>
            </w:pPr>
            <w:r>
              <w:rPr>
                <w:rFonts w:hint="eastAsia" w:ascii="宋体" w:hAnsi="宋体" w:eastAsia="宋体" w:cs="宋体"/>
                <w:color w:val="000000"/>
                <w:kern w:val="0"/>
                <w:sz w:val="21"/>
                <w:szCs w:val="21"/>
              </w:rPr>
              <w:t>时间</w:t>
            </w:r>
          </w:p>
        </w:tc>
        <w:tc>
          <w:tcPr>
            <w:tcW w:w="750" w:type="dxa"/>
            <w:tcBorders>
              <w:top w:val="single" w:color="4F81BD" w:sz="8" w:space="0"/>
              <w:left w:val="single" w:color="4F81BD" w:sz="8" w:space="0"/>
              <w:bottom w:val="single" w:color="4F81BD" w:sz="12"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 w:val="21"/>
                <w:szCs w:val="21"/>
              </w:rPr>
            </w:pPr>
            <w:r>
              <w:rPr>
                <w:rFonts w:hint="eastAsia" w:ascii="宋体" w:hAnsi="宋体" w:eastAsia="宋体" w:cs="宋体"/>
                <w:color w:val="000000"/>
                <w:kern w:val="0"/>
                <w:sz w:val="21"/>
                <w:szCs w:val="21"/>
              </w:rPr>
              <w:t>人数</w:t>
            </w:r>
          </w:p>
        </w:tc>
        <w:tc>
          <w:tcPr>
            <w:tcW w:w="1120" w:type="dxa"/>
            <w:tcBorders>
              <w:top w:val="single" w:color="4F81BD" w:sz="8" w:space="0"/>
              <w:left w:val="single" w:color="4F81BD" w:sz="8" w:space="0"/>
              <w:bottom w:val="single" w:color="4F81BD" w:sz="12"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 w:val="21"/>
                <w:szCs w:val="21"/>
              </w:rPr>
            </w:pPr>
            <w:r>
              <w:rPr>
                <w:rFonts w:hint="eastAsia" w:ascii="宋体" w:hAnsi="宋体" w:eastAsia="宋体" w:cs="宋体"/>
                <w:color w:val="000000"/>
                <w:kern w:val="0"/>
                <w:sz w:val="21"/>
                <w:szCs w:val="21"/>
              </w:rPr>
              <w:t>总课时数</w:t>
            </w:r>
          </w:p>
        </w:tc>
        <w:tc>
          <w:tcPr>
            <w:tcW w:w="1191" w:type="dxa"/>
            <w:tcBorders>
              <w:top w:val="single" w:color="4F81BD" w:sz="8" w:space="0"/>
              <w:left w:val="single" w:color="4F81BD" w:sz="8" w:space="0"/>
              <w:bottom w:val="single" w:color="4F81BD" w:sz="12"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b/>
                <w:bCs/>
                <w:color w:val="000000"/>
                <w:kern w:val="0"/>
                <w:sz w:val="21"/>
                <w:szCs w:val="21"/>
              </w:rPr>
            </w:pPr>
            <w:r>
              <w:rPr>
                <w:rFonts w:hint="eastAsia" w:ascii="宋体" w:hAnsi="宋体" w:eastAsia="宋体" w:cs="宋体"/>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45"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汽车</w:t>
            </w:r>
            <w:r>
              <w:rPr>
                <w:rFonts w:hint="default" w:ascii="宋体" w:hAnsi="宋体" w:eastAsia="宋体" w:cs="宋体"/>
                <w:color w:val="000000"/>
                <w:kern w:val="0"/>
                <w:sz w:val="21"/>
                <w:szCs w:val="21"/>
              </w:rPr>
              <w:t>运用与维修</w:t>
            </w:r>
          </w:p>
        </w:tc>
        <w:tc>
          <w:tcPr>
            <w:tcW w:w="2040"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长城哈弗</w:t>
            </w:r>
          </w:p>
        </w:tc>
        <w:tc>
          <w:tcPr>
            <w:tcW w:w="1800"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2021.8</w:t>
            </w:r>
          </w:p>
        </w:tc>
        <w:tc>
          <w:tcPr>
            <w:tcW w:w="750"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1120" w:type="dxa"/>
            <w:tcBorders>
              <w:top w:val="single" w:color="4F81BD" w:sz="12"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720</w:t>
            </w:r>
          </w:p>
        </w:tc>
        <w:tc>
          <w:tcPr>
            <w:tcW w:w="1191" w:type="dxa"/>
            <w:tcBorders>
              <w:top w:val="single" w:color="4F81BD" w:sz="12"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45"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机电技术应用</w:t>
            </w:r>
          </w:p>
        </w:tc>
        <w:tc>
          <w:tcPr>
            <w:tcW w:w="204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长城哈弗、蒙牛</w:t>
            </w:r>
          </w:p>
        </w:tc>
        <w:tc>
          <w:tcPr>
            <w:tcW w:w="180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2021.8</w:t>
            </w:r>
          </w:p>
        </w:tc>
        <w:tc>
          <w:tcPr>
            <w:tcW w:w="75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36</w:t>
            </w:r>
          </w:p>
        </w:tc>
        <w:tc>
          <w:tcPr>
            <w:tcW w:w="112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720</w:t>
            </w:r>
          </w:p>
        </w:tc>
        <w:tc>
          <w:tcPr>
            <w:tcW w:w="11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color w:val="000000"/>
                <w:sz w:val="21"/>
                <w:szCs w:val="21"/>
              </w:rPr>
            </w:pPr>
            <w:r>
              <w:rPr>
                <w:rFonts w:hint="eastAsia" w:ascii="宋体" w:hAnsi="宋体" w:eastAsia="宋体" w:cs="宋体"/>
                <w:color w:val="000000"/>
                <w:kern w:val="0"/>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45"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计算机技术应用</w:t>
            </w:r>
          </w:p>
        </w:tc>
        <w:tc>
          <w:tcPr>
            <w:tcW w:w="204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长城哈弗、蒙牛</w:t>
            </w:r>
          </w:p>
        </w:tc>
        <w:tc>
          <w:tcPr>
            <w:tcW w:w="180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2021.8</w:t>
            </w:r>
          </w:p>
        </w:tc>
        <w:tc>
          <w:tcPr>
            <w:tcW w:w="75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112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720</w:t>
            </w:r>
          </w:p>
        </w:tc>
        <w:tc>
          <w:tcPr>
            <w:tcW w:w="1191"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color w:val="000000"/>
                <w:sz w:val="21"/>
                <w:szCs w:val="21"/>
              </w:rPr>
            </w:pPr>
            <w:r>
              <w:rPr>
                <w:rFonts w:hint="eastAsia" w:ascii="宋体" w:hAnsi="宋体" w:eastAsia="宋体" w:cs="宋体"/>
                <w:color w:val="000000"/>
                <w:kern w:val="0"/>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45"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default" w:ascii="宋体" w:hAnsi="宋体" w:eastAsia="宋体" w:cs="宋体"/>
                <w:color w:val="000000"/>
                <w:kern w:val="0"/>
                <w:sz w:val="21"/>
                <w:szCs w:val="21"/>
              </w:rPr>
              <w:t>植物保护</w:t>
            </w:r>
          </w:p>
        </w:tc>
        <w:tc>
          <w:tcPr>
            <w:tcW w:w="204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蒙牛</w:t>
            </w:r>
          </w:p>
        </w:tc>
        <w:tc>
          <w:tcPr>
            <w:tcW w:w="180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2021.8</w:t>
            </w:r>
          </w:p>
        </w:tc>
        <w:tc>
          <w:tcPr>
            <w:tcW w:w="75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112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540</w:t>
            </w:r>
          </w:p>
        </w:tc>
        <w:tc>
          <w:tcPr>
            <w:tcW w:w="11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color w:val="000000"/>
                <w:sz w:val="21"/>
                <w:szCs w:val="21"/>
              </w:rPr>
            </w:pPr>
            <w:r>
              <w:rPr>
                <w:rFonts w:hint="eastAsia" w:ascii="宋体" w:hAnsi="宋体" w:eastAsia="宋体" w:cs="宋体"/>
                <w:color w:val="000000"/>
                <w:kern w:val="0"/>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45"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畜禽生产</w:t>
            </w:r>
          </w:p>
        </w:tc>
        <w:tc>
          <w:tcPr>
            <w:tcW w:w="204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圣牧奶业</w:t>
            </w:r>
          </w:p>
        </w:tc>
        <w:tc>
          <w:tcPr>
            <w:tcW w:w="180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2021.8</w:t>
            </w:r>
          </w:p>
        </w:tc>
        <w:tc>
          <w:tcPr>
            <w:tcW w:w="75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28</w:t>
            </w:r>
          </w:p>
        </w:tc>
        <w:tc>
          <w:tcPr>
            <w:tcW w:w="112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540</w:t>
            </w:r>
          </w:p>
        </w:tc>
        <w:tc>
          <w:tcPr>
            <w:tcW w:w="1191"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color w:val="000000"/>
                <w:sz w:val="21"/>
                <w:szCs w:val="21"/>
              </w:rPr>
            </w:pPr>
            <w:r>
              <w:rPr>
                <w:rFonts w:hint="eastAsia" w:ascii="宋体" w:hAnsi="宋体" w:eastAsia="宋体" w:cs="宋体"/>
                <w:color w:val="000000"/>
                <w:kern w:val="0"/>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45"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计算机技术应用</w:t>
            </w:r>
          </w:p>
        </w:tc>
        <w:tc>
          <w:tcPr>
            <w:tcW w:w="204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精元科技</w:t>
            </w:r>
          </w:p>
        </w:tc>
        <w:tc>
          <w:tcPr>
            <w:tcW w:w="180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2021.9</w:t>
            </w:r>
          </w:p>
        </w:tc>
        <w:tc>
          <w:tcPr>
            <w:tcW w:w="75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112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540</w:t>
            </w:r>
          </w:p>
        </w:tc>
        <w:tc>
          <w:tcPr>
            <w:tcW w:w="11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color w:val="000000"/>
                <w:sz w:val="21"/>
                <w:szCs w:val="21"/>
              </w:rPr>
            </w:pPr>
            <w:r>
              <w:rPr>
                <w:rFonts w:hint="eastAsia" w:ascii="宋体" w:hAnsi="宋体" w:eastAsia="宋体" w:cs="宋体"/>
                <w:color w:val="000000"/>
                <w:kern w:val="0"/>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45"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护理</w:t>
            </w:r>
          </w:p>
        </w:tc>
        <w:tc>
          <w:tcPr>
            <w:tcW w:w="204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旗医院、同泰、妇幼</w:t>
            </w:r>
          </w:p>
        </w:tc>
        <w:tc>
          <w:tcPr>
            <w:tcW w:w="180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2021.1、 7、9</w:t>
            </w:r>
          </w:p>
        </w:tc>
        <w:tc>
          <w:tcPr>
            <w:tcW w:w="75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277</w:t>
            </w:r>
          </w:p>
        </w:tc>
        <w:tc>
          <w:tcPr>
            <w:tcW w:w="112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720</w:t>
            </w:r>
          </w:p>
        </w:tc>
        <w:tc>
          <w:tcPr>
            <w:tcW w:w="1191"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color w:val="000000"/>
                <w:sz w:val="21"/>
                <w:szCs w:val="21"/>
              </w:rPr>
            </w:pPr>
            <w:r>
              <w:rPr>
                <w:rFonts w:hint="eastAsia" w:ascii="宋体" w:hAnsi="宋体" w:eastAsia="宋体" w:cs="宋体"/>
                <w:color w:val="000000"/>
                <w:kern w:val="0"/>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45"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default" w:ascii="宋体" w:hAnsi="宋体" w:eastAsia="宋体" w:cs="宋体"/>
                <w:color w:val="000000"/>
                <w:kern w:val="0"/>
                <w:sz w:val="21"/>
                <w:szCs w:val="21"/>
              </w:rPr>
              <w:t>幼儿保育</w:t>
            </w:r>
          </w:p>
        </w:tc>
        <w:tc>
          <w:tcPr>
            <w:tcW w:w="204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幼儿园</w:t>
            </w:r>
          </w:p>
        </w:tc>
        <w:tc>
          <w:tcPr>
            <w:tcW w:w="180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2021.9</w:t>
            </w:r>
          </w:p>
        </w:tc>
        <w:tc>
          <w:tcPr>
            <w:tcW w:w="75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67</w:t>
            </w:r>
          </w:p>
        </w:tc>
        <w:tc>
          <w:tcPr>
            <w:tcW w:w="112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720</w:t>
            </w:r>
          </w:p>
        </w:tc>
        <w:tc>
          <w:tcPr>
            <w:tcW w:w="1191" w:type="dxa"/>
            <w:tcBorders>
              <w:top w:val="single" w:color="4F81BD" w:sz="8" w:space="0"/>
              <w:left w:val="single" w:color="4F81BD" w:sz="8" w:space="0"/>
              <w:bottom w:val="single" w:color="4F81BD" w:sz="8" w:space="0"/>
              <w:right w:val="single" w:color="4F81BD" w:sz="8" w:space="0"/>
            </w:tcBorders>
            <w:shd w:val="clear" w:color="auto" w:fill="FFFFFF"/>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color w:val="000000"/>
                <w:sz w:val="21"/>
                <w:szCs w:val="21"/>
              </w:rPr>
            </w:pPr>
            <w:r>
              <w:rPr>
                <w:rFonts w:hint="eastAsia" w:ascii="宋体" w:hAnsi="宋体" w:eastAsia="宋体" w:cs="宋体"/>
                <w:color w:val="000000"/>
                <w:kern w:val="0"/>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45"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合计</w:t>
            </w:r>
          </w:p>
        </w:tc>
        <w:tc>
          <w:tcPr>
            <w:tcW w:w="204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p>
        </w:tc>
        <w:tc>
          <w:tcPr>
            <w:tcW w:w="180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p>
        </w:tc>
        <w:tc>
          <w:tcPr>
            <w:tcW w:w="75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488</w:t>
            </w:r>
          </w:p>
        </w:tc>
        <w:tc>
          <w:tcPr>
            <w:tcW w:w="1120" w:type="dxa"/>
            <w:tcBorders>
              <w:top w:val="single" w:color="4F81BD" w:sz="8" w:space="0"/>
              <w:left w:val="single" w:color="4F81BD" w:sz="8" w:space="0"/>
              <w:bottom w:val="single" w:color="4F81BD" w:sz="8" w:space="0"/>
              <w:right w:val="single" w:color="4F81BD" w:sz="8" w:space="0"/>
            </w:tcBorders>
            <w:shd w:val="clear" w:color="auto" w:fill="DBE5F1"/>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center"/>
              <w:rPr>
                <w:rFonts w:hint="default" w:ascii="宋体" w:hAnsi="宋体" w:eastAsia="宋体" w:cs="宋体"/>
                <w:color w:val="000000"/>
                <w:kern w:val="0"/>
                <w:sz w:val="21"/>
                <w:szCs w:val="21"/>
              </w:rPr>
            </w:pPr>
          </w:p>
        </w:tc>
        <w:tc>
          <w:tcPr>
            <w:tcW w:w="1191" w:type="dxa"/>
            <w:tcBorders>
              <w:top w:val="single" w:color="4F81BD" w:sz="8" w:space="0"/>
              <w:left w:val="single" w:color="4F81BD" w:sz="8" w:space="0"/>
              <w:bottom w:val="single" w:color="4F81BD" w:sz="8" w:space="0"/>
              <w:right w:val="single" w:color="4F81BD" w:sz="8" w:space="0"/>
            </w:tcBorders>
            <w:shd w:val="clear" w:color="auto" w:fill="DBE5F1"/>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rPr>
                <w:rFonts w:hint="default"/>
                <w:color w:val="000000"/>
                <w:sz w:val="21"/>
                <w:szCs w:val="21"/>
              </w:rPr>
            </w:pPr>
            <w:r>
              <w:rPr>
                <w:rFonts w:hint="eastAsia" w:ascii="宋体" w:hAnsi="宋体" w:eastAsia="宋体" w:cs="宋体"/>
                <w:color w:val="000000"/>
                <w:kern w:val="0"/>
                <w:sz w:val="21"/>
                <w:szCs w:val="21"/>
              </w:rPr>
              <w:t>顶岗实习</w:t>
            </w:r>
          </w:p>
        </w:tc>
      </w:tr>
    </w:tbl>
    <w:p>
      <w:pPr>
        <w:keepNext w:val="0"/>
        <w:keepLines w:val="0"/>
        <w:pageBreakBefore w:val="0"/>
        <w:widowControl/>
        <w:kinsoku/>
        <w:wordWrap/>
        <w:overflowPunct/>
        <w:topLinePunct w:val="0"/>
        <w:autoSpaceDE/>
        <w:autoSpaceDN/>
        <w:bidi w:val="0"/>
        <w:spacing w:line="440" w:lineRule="exact"/>
        <w:ind w:firstLine="560" w:firstLineChars="200"/>
        <w:jc w:val="left"/>
        <w:rPr>
          <w:rFonts w:hint="eastAsia" w:ascii="黑体" w:hAnsi="黑体" w:eastAsia="黑体" w:cs="黑体"/>
          <w:b w:val="0"/>
          <w:bCs/>
          <w:color w:val="auto"/>
          <w:kern w:val="0"/>
          <w:sz w:val="28"/>
          <w:szCs w:val="28"/>
          <w:lang w:eastAsia="zh-CN"/>
        </w:rPr>
      </w:pPr>
      <w:r>
        <w:rPr>
          <w:rFonts w:hint="eastAsia" w:ascii="黑体" w:hAnsi="黑体" w:eastAsia="黑体" w:cs="黑体"/>
          <w:b w:val="0"/>
          <w:bCs/>
          <w:color w:val="auto"/>
          <w:kern w:val="0"/>
          <w:sz w:val="28"/>
          <w:szCs w:val="28"/>
        </w:rPr>
        <w:t>4.2学生实习</w:t>
      </w:r>
      <w:r>
        <w:rPr>
          <w:rFonts w:hint="eastAsia" w:ascii="黑体" w:hAnsi="黑体" w:eastAsia="黑体" w:cs="黑体"/>
          <w:b w:val="0"/>
          <w:bCs/>
          <w:color w:val="auto"/>
          <w:kern w:val="0"/>
          <w:sz w:val="28"/>
          <w:szCs w:val="28"/>
          <w:lang w:eastAsia="zh-CN"/>
        </w:rPr>
        <w:t>情况</w:t>
      </w:r>
    </w:p>
    <w:p>
      <w:pPr>
        <w:keepNext w:val="0"/>
        <w:keepLines w:val="0"/>
        <w:pageBreakBefore w:val="0"/>
        <w:widowControl/>
        <w:kinsoku/>
        <w:wordWrap/>
        <w:overflowPunct/>
        <w:topLinePunct w:val="0"/>
        <w:autoSpaceDE/>
        <w:autoSpaceDN/>
        <w:bidi w:val="0"/>
        <w:spacing w:line="44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顶岗实习工作“立足巴彦淖尔市、面向内蒙古、辐射全国”，根据专业对口和相近的原则进行。组织召开实习工作部署会；做好全体实习学生</w:t>
      </w:r>
      <w:r>
        <w:rPr>
          <w:rFonts w:hint="eastAsia" w:ascii="宋体" w:hAnsi="宋体" w:eastAsia="宋体" w:cs="宋体"/>
          <w:kern w:val="0"/>
          <w:sz w:val="24"/>
          <w:szCs w:val="24"/>
        </w:rPr>
        <w:t>安全教育和</w:t>
      </w:r>
      <w:r>
        <w:rPr>
          <w:rFonts w:ascii="宋体" w:hAnsi="宋体" w:eastAsia="宋体" w:cs="宋体"/>
          <w:kern w:val="0"/>
          <w:sz w:val="24"/>
          <w:szCs w:val="24"/>
        </w:rPr>
        <w:t>岗前培训工作；组织召开顶岗实习动员会；</w:t>
      </w:r>
      <w:r>
        <w:rPr>
          <w:rFonts w:hint="eastAsia" w:ascii="宋体" w:hAnsi="宋体" w:eastAsia="宋体" w:cs="宋体"/>
          <w:kern w:val="0"/>
          <w:sz w:val="24"/>
          <w:szCs w:val="24"/>
        </w:rPr>
        <w:t>认真计划</w:t>
      </w:r>
      <w:r>
        <w:rPr>
          <w:rFonts w:ascii="宋体" w:hAnsi="宋体" w:eastAsia="宋体" w:cs="宋体"/>
          <w:kern w:val="0"/>
          <w:sz w:val="24"/>
          <w:szCs w:val="24"/>
        </w:rPr>
        <w:t>实习学生的实习指导</w:t>
      </w:r>
      <w:r>
        <w:rPr>
          <w:rFonts w:hint="eastAsia" w:ascii="宋体" w:hAnsi="宋体" w:eastAsia="宋体" w:cs="宋体"/>
          <w:kern w:val="0"/>
          <w:sz w:val="24"/>
          <w:szCs w:val="24"/>
        </w:rPr>
        <w:t>工作和培养内容</w:t>
      </w:r>
      <w:r>
        <w:rPr>
          <w:rFonts w:ascii="宋体" w:hAnsi="宋体" w:eastAsia="宋体" w:cs="宋体"/>
          <w:kern w:val="0"/>
          <w:sz w:val="24"/>
          <w:szCs w:val="24"/>
        </w:rPr>
        <w:t>；签订实习协议及做好实习带队教师的选派工作</w:t>
      </w:r>
      <w:r>
        <w:rPr>
          <w:rFonts w:hint="eastAsia" w:ascii="宋体" w:hAnsi="宋体" w:eastAsia="宋体" w:cs="宋体"/>
          <w:kern w:val="0"/>
          <w:sz w:val="24"/>
          <w:szCs w:val="24"/>
        </w:rPr>
        <w:t>、并购买实习保险</w:t>
      </w:r>
      <w:r>
        <w:rPr>
          <w:rFonts w:ascii="宋体" w:hAnsi="宋体" w:eastAsia="宋体" w:cs="宋体"/>
          <w:kern w:val="0"/>
          <w:sz w:val="24"/>
          <w:szCs w:val="24"/>
        </w:rPr>
        <w:t>等各项工作。20</w:t>
      </w:r>
      <w:r>
        <w:rPr>
          <w:rFonts w:hint="eastAsia" w:ascii="宋体" w:hAnsi="宋体" w:eastAsia="宋体" w:cs="宋体"/>
          <w:kern w:val="0"/>
          <w:sz w:val="24"/>
          <w:szCs w:val="24"/>
        </w:rPr>
        <w:t>21</w:t>
      </w:r>
      <w:r>
        <w:rPr>
          <w:rFonts w:ascii="宋体" w:hAnsi="宋体" w:eastAsia="宋体" w:cs="宋体"/>
          <w:kern w:val="0"/>
          <w:sz w:val="24"/>
          <w:szCs w:val="24"/>
        </w:rPr>
        <w:t>年，</w:t>
      </w:r>
      <w:r>
        <w:rPr>
          <w:rFonts w:hint="eastAsia" w:ascii="宋体" w:hAnsi="宋体" w:eastAsia="宋体" w:cs="宋体"/>
          <w:kern w:val="0"/>
          <w:sz w:val="24"/>
          <w:szCs w:val="24"/>
        </w:rPr>
        <w:t>学校组织高一、高二260名学生短期的企业实践体验，了解周边企业，丰富学生的知识。</w:t>
      </w:r>
      <w:r>
        <w:rPr>
          <w:rFonts w:ascii="宋体" w:hAnsi="宋体" w:eastAsia="宋体" w:cs="宋体"/>
          <w:kern w:val="0"/>
          <w:sz w:val="24"/>
          <w:szCs w:val="24"/>
        </w:rPr>
        <w:t>学校组织安排</w:t>
      </w:r>
      <w:r>
        <w:rPr>
          <w:rFonts w:hint="eastAsia" w:ascii="宋体" w:hAnsi="宋体" w:eastAsia="宋体" w:cs="宋体"/>
          <w:kern w:val="0"/>
          <w:sz w:val="24"/>
          <w:szCs w:val="24"/>
        </w:rPr>
        <w:t>488</w:t>
      </w:r>
      <w:r>
        <w:rPr>
          <w:rFonts w:ascii="宋体" w:hAnsi="宋体" w:eastAsia="宋体" w:cs="宋体"/>
          <w:kern w:val="0"/>
          <w:sz w:val="24"/>
          <w:szCs w:val="24"/>
        </w:rPr>
        <w:t>名学生分别到长城哈弗汽车天津分公司、杭锦后旗医院、杭锦后旗同</w:t>
      </w:r>
      <w:r>
        <w:rPr>
          <w:rFonts w:hint="eastAsia" w:ascii="宋体" w:hAnsi="宋体" w:eastAsia="宋体" w:cs="宋体"/>
          <w:kern w:val="0"/>
          <w:sz w:val="24"/>
          <w:szCs w:val="24"/>
        </w:rPr>
        <w:t>泰</w:t>
      </w:r>
      <w:r>
        <w:rPr>
          <w:rFonts w:ascii="宋体" w:hAnsi="宋体" w:eastAsia="宋体" w:cs="宋体"/>
          <w:kern w:val="0"/>
          <w:sz w:val="24"/>
          <w:szCs w:val="24"/>
        </w:rPr>
        <w:t>医院、杭锦后旗河套医院、杭锦后旗妇幼保健医院、杭锦后旗第一幼儿园、实验幼儿园、奋斗小学幼儿园、西城小学幼儿园、</w:t>
      </w:r>
      <w:r>
        <w:rPr>
          <w:rFonts w:hint="eastAsia" w:ascii="宋体" w:hAnsi="宋体" w:eastAsia="宋体" w:cs="宋体"/>
          <w:kern w:val="0"/>
          <w:sz w:val="24"/>
          <w:szCs w:val="24"/>
        </w:rPr>
        <w:t>蒙牛、圣牧</w:t>
      </w:r>
      <w:r>
        <w:rPr>
          <w:rFonts w:ascii="宋体" w:hAnsi="宋体" w:eastAsia="宋体" w:cs="宋体"/>
          <w:kern w:val="0"/>
          <w:sz w:val="24"/>
          <w:szCs w:val="24"/>
        </w:rPr>
        <w:t>等1</w:t>
      </w:r>
      <w:r>
        <w:rPr>
          <w:rFonts w:hint="eastAsia" w:ascii="宋体" w:hAnsi="宋体" w:eastAsia="宋体" w:cs="宋体"/>
          <w:kern w:val="0"/>
          <w:sz w:val="24"/>
          <w:szCs w:val="24"/>
        </w:rPr>
        <w:t>8</w:t>
      </w:r>
      <w:r>
        <w:rPr>
          <w:rFonts w:ascii="宋体" w:hAnsi="宋体" w:eastAsia="宋体" w:cs="宋体"/>
          <w:kern w:val="0"/>
          <w:sz w:val="24"/>
          <w:szCs w:val="24"/>
        </w:rPr>
        <w:t>家企业和幼儿园进行顶岗实习。带队教师认真负责，严格管理，学生服从安排，认真实习</w:t>
      </w:r>
      <w:r>
        <w:rPr>
          <w:rFonts w:hint="eastAsia" w:ascii="宋体" w:hAnsi="宋体" w:eastAsia="宋体" w:cs="宋体"/>
          <w:kern w:val="0"/>
          <w:sz w:val="24"/>
          <w:szCs w:val="24"/>
        </w:rPr>
        <w:t>，受到合作企业的好评和表扬</w:t>
      </w:r>
      <w:r>
        <w:rPr>
          <w:rFonts w:ascii="宋体" w:hAnsi="宋体" w:eastAsia="宋体" w:cs="宋体"/>
          <w:kern w:val="0"/>
          <w:sz w:val="24"/>
          <w:szCs w:val="24"/>
        </w:rPr>
        <w:t>。从各实习单位带队教师反馈情况看，长城哈弗汽车天津分公司、杭锦后旗</w:t>
      </w:r>
      <w:r>
        <w:rPr>
          <w:rFonts w:hint="eastAsia" w:ascii="宋体" w:hAnsi="宋体" w:eastAsia="宋体" w:cs="宋体"/>
          <w:kern w:val="0"/>
          <w:sz w:val="24"/>
          <w:szCs w:val="24"/>
        </w:rPr>
        <w:t>同济</w:t>
      </w:r>
      <w:r>
        <w:rPr>
          <w:rFonts w:ascii="宋体" w:hAnsi="宋体" w:eastAsia="宋体" w:cs="宋体"/>
          <w:kern w:val="0"/>
          <w:sz w:val="24"/>
          <w:szCs w:val="24"/>
        </w:rPr>
        <w:t>医院</w:t>
      </w:r>
      <w:r>
        <w:rPr>
          <w:rFonts w:hint="eastAsia" w:ascii="宋体" w:hAnsi="宋体" w:eastAsia="宋体" w:cs="宋体"/>
          <w:kern w:val="0"/>
          <w:sz w:val="24"/>
          <w:szCs w:val="24"/>
        </w:rPr>
        <w:t>、圣牧奶业</w:t>
      </w:r>
      <w:r>
        <w:rPr>
          <w:rFonts w:ascii="宋体" w:hAnsi="宋体" w:eastAsia="宋体" w:cs="宋体"/>
          <w:kern w:val="0"/>
          <w:sz w:val="24"/>
          <w:szCs w:val="24"/>
        </w:rPr>
        <w:t>等实习单位</w:t>
      </w:r>
      <w:r>
        <w:rPr>
          <w:rFonts w:hint="eastAsia" w:ascii="宋体" w:hAnsi="宋体" w:eastAsia="宋体" w:cs="宋体"/>
          <w:kern w:val="0"/>
          <w:sz w:val="24"/>
          <w:szCs w:val="24"/>
        </w:rPr>
        <w:t>长期实习岗位</w:t>
      </w:r>
      <w:r>
        <w:rPr>
          <w:rFonts w:ascii="宋体" w:hAnsi="宋体" w:eastAsia="宋体" w:cs="宋体"/>
          <w:kern w:val="0"/>
          <w:sz w:val="24"/>
          <w:szCs w:val="24"/>
        </w:rPr>
        <w:t>比较稳定。</w:t>
      </w:r>
    </w:p>
    <w:p>
      <w:pPr>
        <w:keepNext w:val="0"/>
        <w:keepLines w:val="0"/>
        <w:pageBreakBefore w:val="0"/>
        <w:widowControl/>
        <w:kinsoku/>
        <w:wordWrap/>
        <w:overflowPunct/>
        <w:topLinePunct w:val="0"/>
        <w:autoSpaceDE/>
        <w:autoSpaceDN/>
        <w:bidi w:val="0"/>
        <w:spacing w:line="440" w:lineRule="exact"/>
        <w:ind w:firstLine="552" w:firstLineChars="200"/>
        <w:rPr>
          <w:rFonts w:ascii="黑体" w:hAnsi="黑体" w:eastAsia="黑体"/>
          <w:color w:val="auto"/>
          <w:spacing w:val="-2"/>
          <w:kern w:val="0"/>
          <w:position w:val="-2"/>
          <w:sz w:val="28"/>
          <w:szCs w:val="28"/>
        </w:rPr>
      </w:pPr>
    </w:p>
    <w:p>
      <w:pPr>
        <w:keepNext w:val="0"/>
        <w:keepLines w:val="0"/>
        <w:pageBreakBefore w:val="0"/>
        <w:widowControl/>
        <w:kinsoku/>
        <w:wordWrap/>
        <w:overflowPunct/>
        <w:topLinePunct w:val="0"/>
        <w:autoSpaceDE/>
        <w:autoSpaceDN/>
        <w:bidi w:val="0"/>
        <w:spacing w:line="440" w:lineRule="exact"/>
        <w:ind w:firstLine="552" w:firstLineChars="200"/>
        <w:rPr>
          <w:rFonts w:hint="eastAsia" w:ascii="黑体" w:hAnsi="黑体" w:eastAsia="黑体"/>
          <w:color w:val="auto"/>
          <w:spacing w:val="-2"/>
          <w:kern w:val="0"/>
          <w:position w:val="-2"/>
          <w:sz w:val="28"/>
          <w:szCs w:val="28"/>
          <w:lang w:eastAsia="zh-CN"/>
        </w:rPr>
      </w:pPr>
      <w:r>
        <w:rPr>
          <w:rFonts w:ascii="黑体" w:hAnsi="黑体" w:eastAsia="黑体"/>
          <w:color w:val="auto"/>
          <w:spacing w:val="-2"/>
          <w:kern w:val="0"/>
          <w:position w:val="-2"/>
          <w:sz w:val="28"/>
          <w:szCs w:val="28"/>
        </w:rPr>
        <w:t>4.3</w:t>
      </w:r>
      <w:r>
        <w:rPr>
          <w:rFonts w:hint="eastAsia" w:ascii="黑体" w:hAnsi="黑体" w:eastAsia="黑体"/>
          <w:color w:val="auto"/>
          <w:spacing w:val="-2"/>
          <w:kern w:val="0"/>
          <w:position w:val="-2"/>
          <w:sz w:val="28"/>
          <w:szCs w:val="28"/>
        </w:rPr>
        <w:t>集团化办学</w:t>
      </w:r>
      <w:r>
        <w:rPr>
          <w:rFonts w:hint="eastAsia" w:ascii="黑体" w:hAnsi="黑体" w:eastAsia="黑体"/>
          <w:color w:val="auto"/>
          <w:spacing w:val="-2"/>
          <w:kern w:val="0"/>
          <w:position w:val="-2"/>
          <w:sz w:val="28"/>
          <w:szCs w:val="28"/>
          <w:lang w:eastAsia="zh-CN"/>
        </w:rPr>
        <w:t>情况</w:t>
      </w:r>
    </w:p>
    <w:p>
      <w:pPr>
        <w:keepNext w:val="0"/>
        <w:keepLines w:val="0"/>
        <w:pageBreakBefore w:val="0"/>
        <w:widowControl/>
        <w:kinsoku/>
        <w:wordWrap/>
        <w:overflowPunct/>
        <w:topLinePunct w:val="0"/>
        <w:autoSpaceDE/>
        <w:autoSpaceDN/>
        <w:bidi w:val="0"/>
        <w:spacing w:line="440" w:lineRule="exact"/>
        <w:ind w:firstLine="472" w:firstLineChars="200"/>
        <w:rPr>
          <w:rFonts w:hint="eastAsia" w:ascii="宋体" w:hAnsi="宋体" w:eastAsia="宋体" w:cs="Arial"/>
          <w:color w:val="auto"/>
          <w:spacing w:val="-2"/>
          <w:position w:val="-2"/>
          <w:sz w:val="24"/>
          <w:szCs w:val="24"/>
          <w:lang w:eastAsia="zh-CN"/>
        </w:rPr>
      </w:pPr>
      <w:r>
        <w:rPr>
          <w:rFonts w:hint="eastAsia" w:ascii="宋体" w:hAnsi="宋体" w:eastAsia="宋体" w:cs="Arial"/>
          <w:color w:val="auto"/>
          <w:spacing w:val="-2"/>
          <w:position w:val="-2"/>
          <w:sz w:val="24"/>
          <w:szCs w:val="24"/>
          <w:lang w:eastAsia="zh-CN"/>
        </w:rPr>
        <w:t>学校</w:t>
      </w:r>
      <w:r>
        <w:rPr>
          <w:rFonts w:hint="eastAsia" w:ascii="宋体" w:hAnsi="宋体" w:eastAsia="宋体" w:cs="Arial"/>
          <w:color w:val="auto"/>
          <w:spacing w:val="-2"/>
          <w:position w:val="-2"/>
          <w:sz w:val="24"/>
          <w:szCs w:val="24"/>
        </w:rPr>
        <w:t>始终坚持“为学生终身</w:t>
      </w:r>
      <w:r>
        <w:rPr>
          <w:rFonts w:hint="eastAsia" w:ascii="宋体" w:hAnsi="宋体" w:eastAsia="宋体" w:cs="Arial"/>
          <w:color w:val="auto"/>
          <w:spacing w:val="-2"/>
          <w:position w:val="-2"/>
          <w:sz w:val="24"/>
          <w:szCs w:val="24"/>
          <w:lang w:eastAsia="zh-CN"/>
        </w:rPr>
        <w:t>成长</w:t>
      </w:r>
      <w:r>
        <w:rPr>
          <w:rFonts w:hint="eastAsia" w:ascii="宋体" w:hAnsi="宋体" w:eastAsia="宋体" w:cs="Arial"/>
          <w:color w:val="auto"/>
          <w:spacing w:val="-2"/>
          <w:position w:val="-2"/>
          <w:sz w:val="24"/>
          <w:szCs w:val="24"/>
        </w:rPr>
        <w:t>发展奠基”理念，以人才培养模式和体制机制改革创新为突破口，创新“校企合作”“校校合作”“</w:t>
      </w:r>
      <w:r>
        <w:rPr>
          <w:rFonts w:hint="eastAsia" w:ascii="宋体" w:hAnsi="宋体" w:eastAsia="宋体" w:cs="Arial"/>
          <w:color w:val="auto"/>
          <w:spacing w:val="-2"/>
          <w:position w:val="-2"/>
          <w:sz w:val="24"/>
          <w:szCs w:val="24"/>
          <w:lang w:eastAsia="zh-CN"/>
        </w:rPr>
        <w:t>政企校三全育人</w:t>
      </w:r>
      <w:r>
        <w:rPr>
          <w:rFonts w:hint="eastAsia" w:ascii="宋体" w:hAnsi="宋体" w:eastAsia="宋体" w:cs="Arial"/>
          <w:color w:val="auto"/>
          <w:spacing w:val="-2"/>
          <w:position w:val="-2"/>
          <w:sz w:val="24"/>
          <w:szCs w:val="24"/>
        </w:rPr>
        <w:t>”</w:t>
      </w:r>
      <w:r>
        <w:rPr>
          <w:rFonts w:hint="eastAsia" w:ascii="宋体" w:hAnsi="宋体" w:eastAsia="宋体" w:cs="Arial"/>
          <w:color w:val="auto"/>
          <w:spacing w:val="-2"/>
          <w:position w:val="-2"/>
          <w:sz w:val="24"/>
          <w:szCs w:val="24"/>
          <w:lang w:eastAsia="zh-CN"/>
        </w:rPr>
        <w:t>模式</w:t>
      </w:r>
      <w:r>
        <w:rPr>
          <w:rFonts w:hint="eastAsia" w:ascii="宋体" w:hAnsi="宋体" w:eastAsia="宋体" w:cs="Arial"/>
          <w:color w:val="auto"/>
          <w:spacing w:val="-2"/>
          <w:position w:val="-2"/>
          <w:sz w:val="24"/>
          <w:szCs w:val="24"/>
        </w:rPr>
        <w:t>，精心打造“专业共建、资源共享</w:t>
      </w:r>
      <w:r>
        <w:rPr>
          <w:rFonts w:hint="eastAsia" w:ascii="宋体" w:hAnsi="宋体" w:eastAsia="宋体" w:cs="Arial"/>
          <w:color w:val="auto"/>
          <w:spacing w:val="-2"/>
          <w:position w:val="-2"/>
          <w:sz w:val="24"/>
          <w:szCs w:val="24"/>
          <w:lang w:eastAsia="zh-CN"/>
        </w:rPr>
        <w:t>的</w:t>
      </w:r>
      <w:r>
        <w:rPr>
          <w:rFonts w:hint="eastAsia" w:ascii="宋体" w:hAnsi="宋体" w:eastAsia="宋体" w:cs="Arial"/>
          <w:color w:val="auto"/>
          <w:spacing w:val="-2"/>
          <w:position w:val="-2"/>
          <w:sz w:val="24"/>
          <w:szCs w:val="24"/>
        </w:rPr>
        <w:t>校企嵌入式集团办学模式，先后与80多家制造、维修公司、企业、医院、幼儿园等签订协议，聘请行业企业专家为教学工作委员会、专业建设指导委员会和督导组成员，广泛开展人才培养和产学研合作</w:t>
      </w:r>
      <w:r>
        <w:rPr>
          <w:rFonts w:hint="eastAsia" w:ascii="宋体" w:hAnsi="宋体" w:eastAsia="宋体" w:cs="Arial"/>
          <w:color w:val="auto"/>
          <w:spacing w:val="-2"/>
          <w:position w:val="-2"/>
          <w:sz w:val="24"/>
          <w:szCs w:val="24"/>
          <w:lang w:eastAsia="zh-CN"/>
        </w:rPr>
        <w:t>。</w:t>
      </w:r>
      <w:r>
        <w:rPr>
          <w:rFonts w:hint="eastAsia" w:ascii="宋体" w:hAnsi="宋体" w:eastAsia="宋体" w:cs="Arial"/>
          <w:color w:val="auto"/>
          <w:spacing w:val="-2"/>
          <w:position w:val="-2"/>
          <w:sz w:val="24"/>
          <w:szCs w:val="24"/>
        </w:rPr>
        <w:t>在深化</w:t>
      </w:r>
      <w:r>
        <w:rPr>
          <w:rFonts w:hint="eastAsia" w:ascii="宋体" w:hAnsi="宋体" w:eastAsia="宋体" w:cs="Arial"/>
          <w:color w:val="auto"/>
          <w:spacing w:val="-2"/>
          <w:position w:val="-2"/>
          <w:sz w:val="24"/>
          <w:szCs w:val="24"/>
          <w:lang w:eastAsia="zh-CN"/>
        </w:rPr>
        <w:t>政企</w:t>
      </w:r>
      <w:r>
        <w:rPr>
          <w:rFonts w:hint="eastAsia" w:ascii="宋体" w:hAnsi="宋体" w:eastAsia="宋体" w:cs="Arial"/>
          <w:color w:val="auto"/>
          <w:spacing w:val="-2"/>
          <w:position w:val="-2"/>
          <w:sz w:val="24"/>
          <w:szCs w:val="24"/>
        </w:rPr>
        <w:t>校合作、优化人才培养、加强社会服务等方面进行探索与实践，取得了显著成效。逐步形成了产教深度融合、学校、企业、社会多元办学，体现终身教育理念的发展格局，打造现代职教体系建设的“学校样板”</w:t>
      </w:r>
      <w:r>
        <w:rPr>
          <w:rFonts w:hint="eastAsia" w:ascii="宋体" w:hAnsi="宋体" w:eastAsia="宋体" w:cs="Arial"/>
          <w:color w:val="auto"/>
          <w:spacing w:val="-2"/>
          <w:position w:val="-2"/>
          <w:sz w:val="24"/>
          <w:szCs w:val="24"/>
          <w:lang w:eastAsia="zh-CN"/>
        </w:rPr>
        <w:t>。</w:t>
      </w:r>
    </w:p>
    <w:p>
      <w:pPr>
        <w:keepNext w:val="0"/>
        <w:keepLines w:val="0"/>
        <w:pageBreakBefore w:val="0"/>
        <w:widowControl/>
        <w:shd w:val="clear" w:color="auto" w:fill="FFFFFF"/>
        <w:kinsoku/>
        <w:wordWrap/>
        <w:overflowPunct/>
        <w:topLinePunct w:val="0"/>
        <w:autoSpaceDE/>
        <w:autoSpaceDN/>
        <w:bidi w:val="0"/>
        <w:spacing w:line="440" w:lineRule="exact"/>
        <w:ind w:firstLine="600" w:firstLineChars="200"/>
        <w:rPr>
          <w:rFonts w:hint="eastAsia" w:ascii="黑体" w:hAnsi="黑体" w:eastAsia="黑体" w:cs="黑体"/>
          <w:color w:val="000000" w:themeColor="text1"/>
          <w:sz w:val="30"/>
          <w:szCs w:val="30"/>
          <w:shd w:val="clear" w:color="auto" w:fill="FFFFFF"/>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spacing w:line="440" w:lineRule="exact"/>
        <w:ind w:firstLine="600" w:firstLineChars="200"/>
        <w:rPr>
          <w:rFonts w:ascii="黑体" w:hAnsi="黑体" w:eastAsia="黑体" w:cs="黑体"/>
          <w:color w:val="000000" w:themeColor="text1"/>
          <w:sz w:val="30"/>
          <w:szCs w:val="30"/>
          <w:shd w:val="clear" w:color="auto" w:fill="FFFFFF"/>
          <w14:textFill>
            <w14:solidFill>
              <w14:schemeClr w14:val="tx1"/>
            </w14:solidFill>
          </w14:textFill>
        </w:rPr>
      </w:pPr>
      <w:r>
        <w:rPr>
          <w:rFonts w:hint="eastAsia" w:ascii="黑体" w:hAnsi="黑体" w:eastAsia="黑体" w:cs="黑体"/>
          <w:color w:val="000000" w:themeColor="text1"/>
          <w:sz w:val="30"/>
          <w:szCs w:val="30"/>
          <w:shd w:val="clear" w:color="auto" w:fill="FFFFFF"/>
          <w14:textFill>
            <w14:solidFill>
              <w14:schemeClr w14:val="tx1"/>
            </w14:solidFill>
          </w14:textFill>
        </w:rPr>
        <w:t>5.社会贡献</w:t>
      </w:r>
    </w:p>
    <w:p>
      <w:pPr>
        <w:keepNext w:val="0"/>
        <w:keepLines w:val="0"/>
        <w:pageBreakBefore w:val="0"/>
        <w:kinsoku/>
        <w:wordWrap/>
        <w:overflowPunct/>
        <w:topLinePunct w:val="0"/>
        <w:autoSpaceDE/>
        <w:autoSpaceDN/>
        <w:bidi w:val="0"/>
        <w:spacing w:line="440" w:lineRule="exact"/>
        <w:ind w:firstLine="552" w:firstLineChars="200"/>
        <w:rPr>
          <w:rFonts w:ascii="黑体" w:hAnsi="黑体" w:eastAsia="黑体"/>
          <w:spacing w:val="-2"/>
          <w:kern w:val="0"/>
          <w:position w:val="-2"/>
          <w:sz w:val="28"/>
          <w:szCs w:val="28"/>
        </w:rPr>
      </w:pPr>
      <w:r>
        <w:rPr>
          <w:rFonts w:ascii="黑体" w:hAnsi="黑体" w:eastAsia="黑体"/>
          <w:spacing w:val="-2"/>
          <w:kern w:val="0"/>
          <w:position w:val="-2"/>
          <w:sz w:val="28"/>
          <w:szCs w:val="28"/>
        </w:rPr>
        <w:t>5.1</w:t>
      </w:r>
      <w:r>
        <w:rPr>
          <w:rFonts w:hint="eastAsia" w:ascii="黑体" w:hAnsi="黑体" w:eastAsia="黑体"/>
          <w:spacing w:val="-2"/>
          <w:kern w:val="0"/>
          <w:position w:val="-2"/>
          <w:sz w:val="28"/>
          <w:szCs w:val="28"/>
          <w:lang w:val="en-US" w:eastAsia="zh-CN"/>
        </w:rPr>
        <w:t>技术技能</w:t>
      </w:r>
      <w:r>
        <w:rPr>
          <w:rFonts w:hint="eastAsia" w:ascii="黑体" w:hAnsi="黑体" w:eastAsia="黑体"/>
          <w:spacing w:val="-2"/>
          <w:kern w:val="0"/>
          <w:position w:val="-2"/>
          <w:sz w:val="28"/>
          <w:szCs w:val="28"/>
        </w:rPr>
        <w:t>人才培养</w:t>
      </w:r>
    </w:p>
    <w:p>
      <w:pPr>
        <w:keepNext w:val="0"/>
        <w:keepLines w:val="0"/>
        <w:pageBreakBefore w:val="0"/>
        <w:kinsoku/>
        <w:wordWrap/>
        <w:overflowPunct/>
        <w:topLinePunct w:val="0"/>
        <w:autoSpaceDE/>
        <w:autoSpaceDN/>
        <w:bidi w:val="0"/>
        <w:spacing w:line="440" w:lineRule="exact"/>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用人单位满意度:</w:t>
      </w:r>
      <w:r>
        <w:rPr>
          <w:rFonts w:hint="eastAsia" w:ascii="宋体" w:hAnsi="宋体" w:eastAsia="宋体" w:cs="宋体"/>
          <w:b w:val="0"/>
          <w:bCs w:val="0"/>
          <w:color w:val="auto"/>
          <w:sz w:val="24"/>
          <w:szCs w:val="24"/>
        </w:rPr>
        <w:t>202</w:t>
      </w:r>
      <w:r>
        <w:rPr>
          <w:rFonts w:hint="eastAsia" w:ascii="宋体" w:hAnsi="宋体" w:eastAsia="宋体" w:cs="宋体"/>
          <w:b w:val="0"/>
          <w:bCs w:val="0"/>
          <w:color w:val="auto"/>
          <w:sz w:val="24"/>
          <w:szCs w:val="24"/>
          <w:lang w:val="en-US" w:eastAsia="zh-CN"/>
        </w:rPr>
        <w:t>1</w:t>
      </w:r>
      <w:r>
        <w:rPr>
          <w:rFonts w:hint="eastAsia" w:ascii="宋体" w:hAnsi="宋体" w:eastAsia="宋体" w:cs="宋体"/>
          <w:color w:val="auto"/>
          <w:sz w:val="24"/>
          <w:szCs w:val="24"/>
        </w:rPr>
        <w:t>年9月至11月，我校对毕业生进行了跟踪调查。此次跟踪调查的目的是：了解社会对人才培养的要求及毕业生的培养质量，尤其是疫情对就业产生的影响，找出我校各专业在人才培养过程中存在的问题和偏差，加快教学改革步伐，提高办学水平和教学质量。</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从调查的结果看，用人单位、就读院校对我校管理与实务毕业生的政治思想表现和职业道德予以充分肯定，特别是对我校学生的工作技能和素质给予较高的评价，而对我校学生的创新精神、创新能力与综合协调能力评价不高。毕业生用人单位、就读院校普遍反映学生行为习惯好、素质高，工作学习中能吃苦耐劳，勤学好问，上进心强，但学生的技能操作水平有待提高，突出表现在专业知识面窄，创新能力有限两个方面。用人单位、企业强调，随着人才竞争的不断加强，他们不仅仅注重学生的实际业务能力，也越来越重视学生的理论水平；不仅仅重视学生的专业知识，更重视学生的综合素质，希望在拓宽学生的知识面，加强基本理论、基础知识的学习与训练，注重对学生的实际动手能力的培养和综合素质的培养，提高他们的领导能力、应变能力、协调能力、口头表达能力、写作能力和服务意识与能力等等，使毕业生不仅有较强的专业知识和业务能力，同时也具备较高的综合素质，成为一个“多面手”，能不断适应新环境和新形势的挑战。</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过学校对就业学生的跟踪调查，用人单位对毕业生的满意度逐年提高。近年来，学校的教育教学质量稳步提高，学生的专业技能和整体素质有了较大提升。毕业生能较快地适应工作岗位要求，把所学生的专业技能与工作实际结合在一起，企业满意度较高。</w:t>
      </w:r>
    </w:p>
    <w:p>
      <w:pPr>
        <w:keepNext w:val="0"/>
        <w:keepLines w:val="0"/>
        <w:pageBreakBefore w:val="0"/>
        <w:kinsoku/>
        <w:wordWrap/>
        <w:overflowPunct/>
        <w:topLinePunct w:val="0"/>
        <w:autoSpaceDE/>
        <w:autoSpaceDN/>
        <w:bidi w:val="0"/>
        <w:spacing w:line="440" w:lineRule="exact"/>
        <w:ind w:firstLine="560" w:firstLineChars="200"/>
        <w:jc w:val="left"/>
        <w:rPr>
          <w:rFonts w:hint="eastAsia" w:ascii="黑体" w:hAnsi="黑体" w:eastAsia="黑体" w:cs="黑体"/>
          <w:color w:val="auto"/>
          <w:sz w:val="28"/>
          <w:szCs w:val="28"/>
        </w:rPr>
      </w:pPr>
    </w:p>
    <w:p>
      <w:pPr>
        <w:keepNext w:val="0"/>
        <w:keepLines w:val="0"/>
        <w:pageBreakBefore w:val="0"/>
        <w:kinsoku/>
        <w:wordWrap/>
        <w:overflowPunct/>
        <w:topLinePunct w:val="0"/>
        <w:autoSpaceDE/>
        <w:autoSpaceDN/>
        <w:bidi w:val="0"/>
        <w:spacing w:line="440" w:lineRule="exact"/>
        <w:ind w:firstLine="560" w:firstLineChars="200"/>
        <w:jc w:val="left"/>
        <w:rPr>
          <w:rFonts w:hint="eastAsia" w:ascii="黑体" w:hAnsi="黑体" w:eastAsia="黑体" w:cs="黑体"/>
          <w:color w:val="auto"/>
          <w:sz w:val="28"/>
          <w:szCs w:val="28"/>
        </w:rPr>
      </w:pPr>
      <w:r>
        <w:rPr>
          <w:rFonts w:hint="eastAsia" w:ascii="黑体" w:hAnsi="黑体" w:eastAsia="黑体" w:cs="黑体"/>
          <w:color w:val="auto"/>
          <w:sz w:val="28"/>
          <w:szCs w:val="28"/>
        </w:rPr>
        <w:t>5.2社会服务：</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学校坚持各项工作“早谋划、常年抓、重落实”，开展了系列培训服务宣传工作。健全和完善了各项培训制度及激励措施。制定方案完善预案，严格学员管理，规范培训流程，创新培训思路，积极拓展培训新领域、新渠道，做好技术支持、技能传承的校企培训合作工作，与各企业和培训机构联合做好培训交流及职业技能鉴定工作，在培训人数、培训质量、培训种类、培训规模、培训层次五个方面努力实现提升。</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学校建立了“校长</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分管校长—培训处、鉴定所”的组织体系，建立健全了一系列培训管理、财务管理、资产管理、安全管理等方面的规章制度，确保培训工作高效有序、依法依规进行。学校坚持“一体化培训、标准化考核、精细化服务”的培训工作原则，不断规范培训管理，强化组织效能。同时，通过校企合作，建立起“培训—鉴定—发证——安置就业”的人才培训机制，通过考核鉴定和合理使用、待遇到位等促进各种技能培训，提高人员的技能水平和素质，同时密切联系用人企业，科学制定培训方案，优化培训项目和和培训模式，严格考核程序，确保培训效果。</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学校不断增强服务地方经济能力，建立起“多渠道、多层次、多类别”的就业技能培训工作格局，开展有二十多个工种的培训，202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年培训</w:t>
      </w:r>
      <w:r>
        <w:rPr>
          <w:rFonts w:hint="eastAsia" w:ascii="宋体" w:hAnsi="宋体" w:eastAsia="宋体" w:cs="宋体"/>
          <w:color w:val="auto"/>
          <w:sz w:val="24"/>
          <w:szCs w:val="24"/>
          <w:lang w:val="en-US" w:eastAsia="zh-CN"/>
        </w:rPr>
        <w:t>2000多</w:t>
      </w:r>
      <w:r>
        <w:rPr>
          <w:rFonts w:hint="eastAsia" w:ascii="宋体" w:hAnsi="宋体" w:eastAsia="宋体" w:cs="宋体"/>
          <w:color w:val="auto"/>
          <w:sz w:val="24"/>
          <w:szCs w:val="24"/>
        </w:rPr>
        <w:t>人，合格率达95%以上。</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2021年随着疫情的加重，线下所有的培训都暂时叫停。我校充分发挥现在培训平台优势，积极</w:t>
      </w:r>
      <w:r>
        <w:rPr>
          <w:rFonts w:hint="eastAsia" w:ascii="宋体" w:hAnsi="宋体" w:eastAsia="宋体" w:cs="宋体"/>
          <w:color w:val="auto"/>
          <w:sz w:val="24"/>
          <w:szCs w:val="24"/>
          <w:lang w:eastAsia="zh-CN"/>
        </w:rPr>
        <w:t>加大宣传力度，让更多的人了解疫情期间</w:t>
      </w:r>
      <w:r>
        <w:rPr>
          <w:rFonts w:hint="eastAsia" w:ascii="宋体" w:hAnsi="宋体" w:eastAsia="宋体" w:cs="宋体"/>
          <w:color w:val="auto"/>
          <w:sz w:val="24"/>
          <w:szCs w:val="24"/>
          <w:lang w:val="en-US" w:eastAsia="zh-CN"/>
        </w:rPr>
        <w:t>也可以参加线上的</w:t>
      </w:r>
      <w:r>
        <w:rPr>
          <w:rFonts w:hint="eastAsia" w:ascii="宋体" w:hAnsi="宋体" w:eastAsia="宋体" w:cs="宋体"/>
          <w:color w:val="auto"/>
          <w:sz w:val="24"/>
          <w:szCs w:val="24"/>
          <w:lang w:eastAsia="zh-CN"/>
        </w:rPr>
        <w:t>培训政策。</w:t>
      </w:r>
      <w:r>
        <w:rPr>
          <w:rFonts w:hint="eastAsia" w:ascii="宋体" w:hAnsi="宋体" w:eastAsia="宋体" w:cs="宋体"/>
          <w:color w:val="auto"/>
          <w:sz w:val="24"/>
          <w:szCs w:val="24"/>
          <w:lang w:val="en-US" w:eastAsia="zh-CN"/>
        </w:rPr>
        <w:t>通过广大师生、家长的微信群、朋友圈等方式、途径大力宣传线上培训学习模式，发布开展技能培训的工种，</w:t>
      </w:r>
      <w:r>
        <w:rPr>
          <w:rFonts w:hint="eastAsia" w:ascii="宋体" w:hAnsi="宋体" w:eastAsia="宋体" w:cs="宋体"/>
          <w:color w:val="auto"/>
          <w:sz w:val="24"/>
          <w:szCs w:val="24"/>
          <w:lang w:eastAsia="zh-CN"/>
        </w:rPr>
        <w:t>组织广大从业人员、社区居民、老年人群</w:t>
      </w:r>
      <w:r>
        <w:rPr>
          <w:rFonts w:hint="eastAsia" w:ascii="宋体" w:hAnsi="宋体" w:eastAsia="宋体" w:cs="宋体"/>
          <w:color w:val="auto"/>
          <w:sz w:val="24"/>
          <w:szCs w:val="24"/>
          <w:lang w:val="en-US" w:eastAsia="zh-CN"/>
        </w:rPr>
        <w:t>通过线上学习积极</w:t>
      </w:r>
      <w:r>
        <w:rPr>
          <w:rFonts w:hint="eastAsia" w:ascii="宋体" w:hAnsi="宋体" w:eastAsia="宋体" w:cs="宋体"/>
          <w:color w:val="auto"/>
          <w:sz w:val="24"/>
          <w:szCs w:val="24"/>
          <w:lang w:eastAsia="zh-CN"/>
        </w:rPr>
        <w:t>参加</w:t>
      </w:r>
      <w:r>
        <w:rPr>
          <w:rFonts w:hint="eastAsia" w:ascii="宋体" w:hAnsi="宋体" w:eastAsia="宋体" w:cs="宋体"/>
          <w:color w:val="auto"/>
          <w:sz w:val="24"/>
          <w:szCs w:val="24"/>
          <w:lang w:val="en-US" w:eastAsia="zh-CN"/>
        </w:rPr>
        <w:t>到技能提升</w:t>
      </w:r>
      <w:r>
        <w:rPr>
          <w:rFonts w:hint="eastAsia" w:ascii="宋体" w:hAnsi="宋体" w:eastAsia="宋体" w:cs="宋体"/>
          <w:color w:val="auto"/>
          <w:sz w:val="24"/>
          <w:szCs w:val="24"/>
          <w:lang w:eastAsia="zh-CN"/>
        </w:rPr>
        <w:t>学习</w:t>
      </w:r>
      <w:r>
        <w:rPr>
          <w:rFonts w:hint="eastAsia" w:ascii="宋体" w:hAnsi="宋体" w:eastAsia="宋体" w:cs="宋体"/>
          <w:color w:val="auto"/>
          <w:sz w:val="24"/>
          <w:szCs w:val="24"/>
          <w:lang w:val="en-US" w:eastAsia="zh-CN"/>
        </w:rPr>
        <w:t>的培训中来</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r>
        <w:rPr>
          <w:sz w:val="24"/>
        </w:rPr>
        <mc:AlternateContent>
          <mc:Choice Requires="wps">
            <w:drawing>
              <wp:anchor distT="0" distB="0" distL="114300" distR="114300" simplePos="0" relativeHeight="251670528" behindDoc="0" locked="0" layoutInCell="1" allowOverlap="1">
                <wp:simplePos x="0" y="0"/>
                <wp:positionH relativeFrom="column">
                  <wp:posOffset>492125</wp:posOffset>
                </wp:positionH>
                <wp:positionV relativeFrom="paragraph">
                  <wp:posOffset>125730</wp:posOffset>
                </wp:positionV>
                <wp:extent cx="5081270" cy="3128010"/>
                <wp:effectExtent l="4445" t="4445" r="19685" b="10795"/>
                <wp:wrapNone/>
                <wp:docPr id="12" name="文本框 25"/>
                <wp:cNvGraphicFramePr/>
                <a:graphic xmlns:a="http://schemas.openxmlformats.org/drawingml/2006/main">
                  <a:graphicData uri="http://schemas.microsoft.com/office/word/2010/wordprocessingShape">
                    <wps:wsp>
                      <wps:cNvSpPr txBox="1"/>
                      <wps:spPr>
                        <a:xfrm>
                          <a:off x="0" y="0"/>
                          <a:ext cx="5081270" cy="3128010"/>
                        </a:xfrm>
                        <a:prstGeom prst="rect">
                          <a:avLst/>
                        </a:prstGeom>
                        <a:solidFill>
                          <a:srgbClr val="FFFFFF"/>
                        </a:solidFill>
                        <a:ln w="9525" cap="flat" cmpd="sng">
                          <a:solidFill>
                            <a:srgbClr val="000000"/>
                          </a:solidFill>
                          <a:prstDash val="solid"/>
                          <a:miter/>
                          <a:headEnd type="none" w="med" len="med"/>
                          <a:tailEnd type="none" w="med" len="med"/>
                        </a:ln>
                      </wps:spPr>
                      <wps:txbx>
                        <w:txbxContent>
                          <w:p>
                            <w:r>
                              <w:drawing>
                                <wp:inline distT="0" distB="0" distL="114300" distR="114300">
                                  <wp:extent cx="4839335" cy="2800985"/>
                                  <wp:effectExtent l="0" t="0" r="18415" b="1841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0"/>
                                          <a:stretch>
                                            <a:fillRect/>
                                          </a:stretch>
                                        </pic:blipFill>
                                        <pic:spPr>
                                          <a:xfrm>
                                            <a:off x="0" y="0"/>
                                            <a:ext cx="4839335" cy="2800985"/>
                                          </a:xfrm>
                                          <a:prstGeom prst="rect">
                                            <a:avLst/>
                                          </a:prstGeom>
                                          <a:noFill/>
                                          <a:ln>
                                            <a:noFill/>
                                          </a:ln>
                                        </pic:spPr>
                                      </pic:pic>
                                    </a:graphicData>
                                  </a:graphic>
                                </wp:inline>
                              </w:drawing>
                            </w:r>
                          </w:p>
                        </w:txbxContent>
                      </wps:txbx>
                      <wps:bodyPr vert="horz" anchor="t" anchorCtr="0" upright="1"/>
                    </wps:wsp>
                  </a:graphicData>
                </a:graphic>
              </wp:anchor>
            </w:drawing>
          </mc:Choice>
          <mc:Fallback>
            <w:pict>
              <v:shape id="文本框 25" o:spid="_x0000_s1026" o:spt="202" type="#_x0000_t202" style="position:absolute;left:0pt;margin-left:38.75pt;margin-top:9.9pt;height:246.3pt;width:400.1pt;z-index:251670528;mso-width-relative:page;mso-height-relative:page;" fillcolor="#FFFFFF" filled="t" stroked="t" coordsize="21600,21600" o:gfxdata="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Owfb3Y&#10;AAAACQEAAA8AAAAAAAAAAQAgAAAAIgAAAGRycy9kb3ducmV2LnhtbFBLAQIUABQAAAAIAIdO4kAZ&#10;CoeAIAIAAF4EAAAOAAAAAAAAAAEAIAAAACcBAABkcnMvZTJvRG9jLnhtbFBLBQYAAAAABgAGAFkB&#10;AAC5BQAAAAA=&#10;">
                <v:fill on="t" focussize="0,0"/>
                <v:stroke color="#000000" joinstyle="miter"/>
                <v:imagedata o:title=""/>
                <o:lock v:ext="edit" aspectratio="f"/>
                <v:textbox>
                  <w:txbxContent>
                    <w:p>
                      <w:r>
                        <w:drawing>
                          <wp:inline distT="0" distB="0" distL="114300" distR="114300">
                            <wp:extent cx="4839335" cy="2800985"/>
                            <wp:effectExtent l="0" t="0" r="18415" b="1841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0"/>
                                    <a:stretch>
                                      <a:fillRect/>
                                    </a:stretch>
                                  </pic:blipFill>
                                  <pic:spPr>
                                    <a:xfrm>
                                      <a:off x="0" y="0"/>
                                      <a:ext cx="4839335" cy="2800985"/>
                                    </a:xfrm>
                                    <a:prstGeom prst="rect">
                                      <a:avLst/>
                                    </a:prstGeom>
                                    <a:noFill/>
                                    <a:ln>
                                      <a:noFill/>
                                    </a:ln>
                                  </pic:spPr>
                                </pic:pic>
                              </a:graphicData>
                            </a:graphic>
                          </wp:inline>
                        </w:drawing>
                      </w:r>
                    </w:p>
                  </w:txbxContent>
                </v:textbox>
              </v:shape>
            </w:pict>
          </mc:Fallback>
        </mc:AlternateConten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学校线上资源库的网址：                      </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旧平台http://120.193.187.88:6001/Home/index</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新平台：</w:t>
      </w:r>
      <w:r>
        <w:rPr>
          <w:rFonts w:hint="eastAsia" w:ascii="宋体" w:hAnsi="宋体" w:eastAsia="宋体" w:cs="宋体"/>
          <w:color w:val="auto"/>
          <w:sz w:val="24"/>
          <w:szCs w:val="24"/>
        </w:rPr>
        <w:t>https://mlh.hjhqzyjyzx.com/clientTeacher/index</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学员</w:t>
      </w:r>
      <w:r>
        <w:rPr>
          <w:rFonts w:hint="eastAsia" w:ascii="宋体" w:hAnsi="宋体" w:eastAsia="宋体" w:cs="宋体"/>
          <w:color w:val="auto"/>
          <w:sz w:val="24"/>
          <w:szCs w:val="24"/>
          <w:lang w:eastAsia="zh-CN"/>
        </w:rPr>
        <w:t>根据个人意愿参加培训项目，学校根据线上实际报名情况，在平台上根据不同工种上传相应的学习资源，让有需求的学员居家足不出户就能学到技能，为疫情过后的复工增强就业竞争力。通过选取、试用、采买的方式积极组织教学资源，力争达到工种多样、内容丰富、符合国家职业技能标准和规范的线上数字培训资源。</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目前，学校旧平台建有34门课程，新平台建有24门课程，在线学员达到7000多人，合作培训机构达到16家。内容涉及技能课、公共基础课、创业课、农牧业课、新型学徒制、企业法律法规、安全生产、工匠精神课等。</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践证明，大规模开展线上职业技能培训，不仅仅是当前特殊时期的选择，也是破除职业技能培训领域由来已久瓶颈的有效手段。推行线上培训，可以增强灵活性、提高便捷度、打破时空限制，缓解工学矛盾，共享各种资源……这些模式升级带来的优势，都将带动职业技能培训工作的提质、增效和扩大规模。</w:t>
      </w:r>
    </w:p>
    <w:p>
      <w:pPr>
        <w:keepNext w:val="0"/>
        <w:keepLines w:val="0"/>
        <w:pageBreakBefore w:val="0"/>
        <w:kinsoku/>
        <w:wordWrap/>
        <w:overflowPunct/>
        <w:topLinePunct w:val="0"/>
        <w:autoSpaceDE/>
        <w:autoSpaceDN/>
        <w:bidi w:val="0"/>
        <w:spacing w:line="440" w:lineRule="exact"/>
        <w:ind w:firstLine="560" w:firstLineChars="200"/>
        <w:jc w:val="lef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5.3对口支援：</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充分发挥杭锦后旗职业教育中心专业、师资、高技能人才培训基地和技能大师工作室优势。结合高质量发展对技能人才的急迫需求，根据我旗区域经济发展、产业振兴发展规划和新兴战略性产业发展需要，紧紧围绕我旗农牧业生产、深加工、农具产业等资源优势，大力开展加工振兴产业、新兴战略性产业和经济社会发展急需、紧缺行业（领域）技能培训的实施。大力开展技能培训扶贫工作，通过技能培训和新型职业农民培训，使参训人员能尽快掌握相应职业的高级技能和种养殖技术。对有技能基础的参训人员进行技能提高培训,使其能胜任技术要求更高的技术岗位工作，使其在工作中成为技术创新的能手。对农牧民实际操作能力进行培训，实现农牧科技成果从科技人员手中迅速向农牧民手中过度转移，形成“专业人员直接到户、科学技术要领直接到位”的科技培训新体制。通过系统的科技培训，进一步全面提高农牧民科技文化知识和生产技能，培养和造就一大批觉悟高、懂科技、善经营，能从事专业化生产和产业化经营的新型农牧民，逐步建立起一个适应需求、服务农民、手段先进、灵活高效的农牧民科技教育培训体系，逐步形成政府统筹、部门牵头、 相关部门协作配合、社会广泛参与的新型农民科技培训运行机制。为推进我市农牧业结构科技含量，加快农牧业产业化进程，提高生产能力和实际收入打好基础，尽快实现现代化农牧业发展水平。</w:t>
      </w:r>
    </w:p>
    <w:p>
      <w:pPr>
        <w:keepNext w:val="0"/>
        <w:keepLines w:val="0"/>
        <w:pageBreakBefore w:val="0"/>
        <w:kinsoku/>
        <w:wordWrap/>
        <w:overflowPunct/>
        <w:topLinePunct w:val="0"/>
        <w:autoSpaceDE/>
        <w:autoSpaceDN/>
        <w:bidi w:val="0"/>
        <w:spacing w:line="440" w:lineRule="exact"/>
        <w:jc w:val="left"/>
        <w:rPr>
          <w:rFonts w:hint="eastAsia" w:ascii="黑体" w:hAnsi="黑体" w:eastAsia="黑体" w:cs="黑体"/>
          <w:color w:val="auto"/>
          <w:sz w:val="30"/>
          <w:szCs w:val="30"/>
        </w:rPr>
      </w:pPr>
      <w:r>
        <w:rPr>
          <w:rFonts w:hint="eastAsia" w:ascii="黑体" w:hAnsi="黑体" w:eastAsia="黑体" w:cs="黑体"/>
          <w:color w:val="FF0000"/>
          <w:sz w:val="30"/>
          <w:szCs w:val="30"/>
        </w:rPr>
        <w:t xml:space="preserve"> </w:t>
      </w:r>
      <w:r>
        <w:rPr>
          <w:rFonts w:hint="eastAsia" w:ascii="黑体" w:hAnsi="黑体" w:eastAsia="黑体" w:cs="黑体"/>
          <w:color w:val="auto"/>
          <w:sz w:val="30"/>
          <w:szCs w:val="30"/>
        </w:rPr>
        <w:t xml:space="preserve"> </w:t>
      </w:r>
    </w:p>
    <w:p>
      <w:pPr>
        <w:keepNext w:val="0"/>
        <w:keepLines w:val="0"/>
        <w:pageBreakBefore w:val="0"/>
        <w:kinsoku/>
        <w:wordWrap/>
        <w:overflowPunct/>
        <w:topLinePunct w:val="0"/>
        <w:autoSpaceDE/>
        <w:autoSpaceDN/>
        <w:bidi w:val="0"/>
        <w:spacing w:line="440" w:lineRule="exact"/>
        <w:jc w:val="left"/>
        <w:rPr>
          <w:rFonts w:ascii="黑体" w:hAnsi="黑体" w:eastAsia="黑体" w:cs="黑体"/>
          <w:color w:val="auto"/>
          <w:sz w:val="30"/>
          <w:szCs w:val="30"/>
        </w:rPr>
      </w:pPr>
      <w:r>
        <w:rPr>
          <w:rFonts w:hint="eastAsia" w:ascii="黑体" w:hAnsi="黑体" w:eastAsia="黑体" w:cs="黑体"/>
          <w:color w:val="auto"/>
          <w:sz w:val="30"/>
          <w:szCs w:val="30"/>
        </w:rPr>
        <w:t>6.举办者履责</w:t>
      </w:r>
    </w:p>
    <w:p>
      <w:pPr>
        <w:keepNext w:val="0"/>
        <w:keepLines w:val="0"/>
        <w:pageBreakBefore w:val="0"/>
        <w:widowControl/>
        <w:kinsoku/>
        <w:wordWrap/>
        <w:overflowPunct/>
        <w:topLinePunct w:val="0"/>
        <w:autoSpaceDE/>
        <w:autoSpaceDN/>
        <w:bidi w:val="0"/>
        <w:adjustRightInd w:val="0"/>
        <w:snapToGrid w:val="0"/>
        <w:spacing w:line="440" w:lineRule="exact"/>
        <w:ind w:right="300" w:firstLine="560" w:firstLineChars="200"/>
        <w:rPr>
          <w:rFonts w:ascii="黑体" w:hAnsi="黑体" w:eastAsia="黑体" w:cs="宋体"/>
          <w:color w:val="auto"/>
          <w:kern w:val="0"/>
          <w:sz w:val="28"/>
          <w:szCs w:val="28"/>
        </w:rPr>
      </w:pPr>
      <w:r>
        <w:rPr>
          <w:rFonts w:ascii="黑体" w:hAnsi="黑体" w:eastAsia="黑体" w:cs="宋体"/>
          <w:color w:val="auto"/>
          <w:kern w:val="0"/>
          <w:sz w:val="28"/>
          <w:szCs w:val="28"/>
        </w:rPr>
        <w:t>6</w:t>
      </w:r>
      <w:r>
        <w:rPr>
          <w:rFonts w:hint="eastAsia" w:ascii="黑体" w:hAnsi="黑体" w:eastAsia="黑体" w:cs="宋体"/>
          <w:color w:val="auto"/>
          <w:kern w:val="0"/>
          <w:sz w:val="28"/>
          <w:szCs w:val="28"/>
        </w:rPr>
        <w:t>.</w:t>
      </w:r>
      <w:r>
        <w:rPr>
          <w:rFonts w:ascii="黑体" w:hAnsi="黑体" w:eastAsia="黑体" w:cs="宋体"/>
          <w:color w:val="auto"/>
          <w:kern w:val="0"/>
          <w:sz w:val="28"/>
          <w:szCs w:val="28"/>
        </w:rPr>
        <w:t>1</w:t>
      </w:r>
      <w:r>
        <w:rPr>
          <w:rFonts w:hint="eastAsia" w:ascii="黑体" w:hAnsi="黑体" w:eastAsia="黑体" w:cs="宋体"/>
          <w:color w:val="auto"/>
          <w:kern w:val="0"/>
          <w:sz w:val="28"/>
          <w:szCs w:val="28"/>
        </w:rPr>
        <w:t>经费</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Style w:val="34"/>
          <w:rFonts w:hint="eastAsia" w:ascii="宋体" w:hAnsi="宋体" w:eastAsia="宋体" w:cs="宋体"/>
          <w:b w:val="0"/>
          <w:bCs/>
          <w:color w:val="auto"/>
          <w:sz w:val="24"/>
          <w:szCs w:val="24"/>
        </w:rPr>
      </w:pPr>
      <w:r>
        <w:rPr>
          <w:rStyle w:val="34"/>
          <w:rFonts w:hint="eastAsia" w:ascii="宋体" w:hAnsi="宋体" w:eastAsia="宋体" w:cs="宋体"/>
          <w:b w:val="0"/>
          <w:bCs/>
          <w:color w:val="auto"/>
          <w:sz w:val="24"/>
          <w:szCs w:val="24"/>
        </w:rPr>
        <w:t>2020年拨入我校的资金有：两免经费401万元，补助学金198.148万元，上级专项资金1111.33万元，合计：1710.148万元。我校2020年学生数为1923人，平均每生2000元，人员保障经费3367.332万元。全年财政拨款5077.81万元。</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Style w:val="34"/>
          <w:rFonts w:hint="eastAsia" w:ascii="宋体" w:hAnsi="宋体" w:eastAsia="宋体" w:cs="宋体"/>
          <w:b w:val="0"/>
          <w:bCs/>
          <w:color w:val="auto"/>
          <w:sz w:val="24"/>
          <w:szCs w:val="24"/>
        </w:rPr>
      </w:pPr>
      <w:r>
        <w:rPr>
          <w:rStyle w:val="34"/>
          <w:rFonts w:hint="eastAsia" w:ascii="宋体" w:hAnsi="宋体" w:eastAsia="宋体" w:cs="宋体"/>
          <w:b w:val="0"/>
          <w:bCs/>
          <w:color w:val="auto"/>
          <w:sz w:val="24"/>
          <w:szCs w:val="24"/>
        </w:rPr>
        <w:t>2021年拨入我校的资金有：两免经费</w:t>
      </w:r>
      <w:r>
        <w:rPr>
          <w:rStyle w:val="34"/>
          <w:rFonts w:hint="eastAsia" w:ascii="宋体" w:hAnsi="宋体" w:eastAsia="宋体" w:cs="宋体"/>
          <w:b w:val="0"/>
          <w:bCs/>
          <w:color w:val="auto"/>
          <w:sz w:val="24"/>
          <w:szCs w:val="24"/>
          <w:lang w:val="en-US" w:eastAsia="zh-CN"/>
        </w:rPr>
        <w:t>308</w:t>
      </w:r>
      <w:r>
        <w:rPr>
          <w:rStyle w:val="34"/>
          <w:rFonts w:hint="eastAsia" w:ascii="宋体" w:hAnsi="宋体" w:eastAsia="宋体" w:cs="宋体"/>
          <w:b w:val="0"/>
          <w:bCs/>
          <w:color w:val="auto"/>
          <w:sz w:val="24"/>
          <w:szCs w:val="24"/>
        </w:rPr>
        <w:t>万元，补助学金</w:t>
      </w:r>
      <w:r>
        <w:rPr>
          <w:rStyle w:val="34"/>
          <w:rFonts w:hint="eastAsia" w:ascii="宋体" w:hAnsi="宋体" w:eastAsia="宋体" w:cs="宋体"/>
          <w:b w:val="0"/>
          <w:bCs/>
          <w:color w:val="auto"/>
          <w:sz w:val="24"/>
          <w:szCs w:val="24"/>
          <w:lang w:val="en-US" w:eastAsia="zh-CN"/>
        </w:rPr>
        <w:t>172</w:t>
      </w:r>
      <w:r>
        <w:rPr>
          <w:rStyle w:val="34"/>
          <w:rFonts w:hint="eastAsia" w:ascii="宋体" w:hAnsi="宋体" w:eastAsia="宋体" w:cs="宋体"/>
          <w:b w:val="0"/>
          <w:bCs/>
          <w:color w:val="auto"/>
          <w:sz w:val="24"/>
          <w:szCs w:val="24"/>
        </w:rPr>
        <w:t>万元，上级专项资金</w:t>
      </w:r>
      <w:r>
        <w:rPr>
          <w:rStyle w:val="34"/>
          <w:rFonts w:hint="eastAsia" w:ascii="宋体" w:hAnsi="宋体" w:eastAsia="宋体" w:cs="宋体"/>
          <w:b w:val="0"/>
          <w:bCs/>
          <w:color w:val="auto"/>
          <w:sz w:val="24"/>
          <w:szCs w:val="24"/>
          <w:lang w:val="en-US" w:eastAsia="zh-CN"/>
        </w:rPr>
        <w:t>867</w:t>
      </w:r>
      <w:r>
        <w:rPr>
          <w:rStyle w:val="34"/>
          <w:rFonts w:hint="eastAsia" w:ascii="宋体" w:hAnsi="宋体" w:eastAsia="宋体" w:cs="宋体"/>
          <w:b w:val="0"/>
          <w:bCs/>
          <w:color w:val="auto"/>
          <w:sz w:val="24"/>
          <w:szCs w:val="24"/>
        </w:rPr>
        <w:t xml:space="preserve"> 万元，合计</w:t>
      </w:r>
      <w:r>
        <w:rPr>
          <w:rStyle w:val="34"/>
          <w:rFonts w:hint="eastAsia" w:ascii="宋体" w:hAnsi="宋体" w:eastAsia="宋体" w:cs="宋体"/>
          <w:b w:val="0"/>
          <w:bCs/>
          <w:color w:val="auto"/>
          <w:sz w:val="24"/>
          <w:szCs w:val="24"/>
          <w:lang w:eastAsia="zh-CN"/>
        </w:rPr>
        <w:t>：</w:t>
      </w:r>
      <w:r>
        <w:rPr>
          <w:rStyle w:val="34"/>
          <w:rFonts w:hint="eastAsia" w:ascii="宋体" w:hAnsi="宋体" w:eastAsia="宋体" w:cs="宋体"/>
          <w:b w:val="0"/>
          <w:bCs/>
          <w:color w:val="auto"/>
          <w:sz w:val="24"/>
          <w:szCs w:val="24"/>
          <w:lang w:val="en-US" w:eastAsia="zh-CN"/>
        </w:rPr>
        <w:t>1347</w:t>
      </w:r>
      <w:r>
        <w:rPr>
          <w:rStyle w:val="34"/>
          <w:rFonts w:hint="eastAsia" w:ascii="宋体" w:hAnsi="宋体" w:eastAsia="宋体" w:cs="宋体"/>
          <w:b w:val="0"/>
          <w:bCs/>
          <w:color w:val="auto"/>
          <w:sz w:val="24"/>
          <w:szCs w:val="24"/>
        </w:rPr>
        <w:t>万元。我校2021年学生数为2107人，平均每生</w:t>
      </w:r>
      <w:r>
        <w:rPr>
          <w:rStyle w:val="34"/>
          <w:rFonts w:hint="eastAsia" w:ascii="宋体" w:hAnsi="宋体" w:eastAsia="宋体" w:cs="宋体"/>
          <w:b w:val="0"/>
          <w:bCs/>
          <w:color w:val="auto"/>
          <w:sz w:val="24"/>
          <w:szCs w:val="24"/>
          <w:lang w:val="en-US" w:eastAsia="zh-CN"/>
        </w:rPr>
        <w:t>2000</w:t>
      </w:r>
      <w:r>
        <w:rPr>
          <w:rStyle w:val="34"/>
          <w:rFonts w:hint="eastAsia" w:ascii="宋体" w:hAnsi="宋体" w:eastAsia="宋体" w:cs="宋体"/>
          <w:b w:val="0"/>
          <w:bCs/>
          <w:color w:val="auto"/>
          <w:sz w:val="24"/>
          <w:szCs w:val="24"/>
        </w:rPr>
        <w:t xml:space="preserve">元，人员保障经费 </w:t>
      </w:r>
      <w:r>
        <w:rPr>
          <w:rStyle w:val="34"/>
          <w:rFonts w:hint="eastAsia" w:ascii="宋体" w:hAnsi="宋体" w:eastAsia="宋体" w:cs="宋体"/>
          <w:b w:val="0"/>
          <w:bCs/>
          <w:color w:val="auto"/>
          <w:sz w:val="24"/>
          <w:szCs w:val="24"/>
          <w:lang w:val="en-US" w:eastAsia="zh-CN"/>
        </w:rPr>
        <w:t>3042</w:t>
      </w:r>
      <w:r>
        <w:rPr>
          <w:rStyle w:val="34"/>
          <w:rFonts w:hint="eastAsia" w:ascii="宋体" w:hAnsi="宋体" w:eastAsia="宋体" w:cs="宋体"/>
          <w:b w:val="0"/>
          <w:bCs/>
          <w:color w:val="auto"/>
          <w:sz w:val="24"/>
          <w:szCs w:val="24"/>
        </w:rPr>
        <w:t xml:space="preserve"> 万元。全年财政拨款</w:t>
      </w:r>
      <w:r>
        <w:rPr>
          <w:rStyle w:val="34"/>
          <w:rFonts w:hint="eastAsia" w:ascii="宋体" w:hAnsi="宋体" w:eastAsia="宋体" w:cs="宋体"/>
          <w:b w:val="0"/>
          <w:bCs/>
          <w:color w:val="auto"/>
          <w:sz w:val="24"/>
          <w:szCs w:val="24"/>
          <w:lang w:val="en-US" w:eastAsia="zh-CN"/>
        </w:rPr>
        <w:t>4389</w:t>
      </w:r>
      <w:r>
        <w:rPr>
          <w:rStyle w:val="34"/>
          <w:rFonts w:hint="eastAsia" w:ascii="宋体" w:hAnsi="宋体" w:eastAsia="宋体" w:cs="宋体"/>
          <w:b w:val="0"/>
          <w:bCs/>
          <w:color w:val="auto"/>
          <w:sz w:val="24"/>
          <w:szCs w:val="24"/>
        </w:rPr>
        <w:t>万元。</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rPr>
          <w:rStyle w:val="34"/>
          <w:rFonts w:hint="default"/>
          <w:b w:val="0"/>
          <w:color w:val="auto"/>
        </w:rPr>
      </w:pP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rPr>
          <w:rStyle w:val="34"/>
          <w:rFonts w:hint="default"/>
          <w:b w:val="0"/>
          <w:color w:val="auto"/>
        </w:rPr>
      </w:pPr>
      <w:r>
        <w:rPr>
          <w:rStyle w:val="34"/>
          <w:rFonts w:hint="default"/>
          <w:b w:val="0"/>
          <w:color w:val="auto"/>
        </w:rPr>
        <w:t>6.2政策措施</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72" w:firstLineChars="200"/>
        <w:textAlignment w:val="auto"/>
        <w:rPr>
          <w:rFonts w:hint="eastAsia" w:ascii="宋体" w:hAnsi="宋体" w:eastAsia="宋体" w:cs="宋体"/>
          <w:spacing w:val="-2"/>
          <w:position w:val="-2"/>
          <w:sz w:val="24"/>
          <w:szCs w:val="24"/>
          <w:lang w:val="en-US" w:eastAsia="zh-CN"/>
        </w:rPr>
      </w:pPr>
      <w:r>
        <w:rPr>
          <w:rFonts w:hint="eastAsia" w:ascii="宋体" w:hAnsi="宋体" w:eastAsia="宋体" w:cs="宋体"/>
          <w:spacing w:val="-2"/>
          <w:position w:val="-2"/>
          <w:sz w:val="24"/>
          <w:szCs w:val="24"/>
          <w:lang w:val="en-US" w:eastAsia="zh-CN"/>
        </w:rPr>
        <w:t>2021年6月2日，政府出台了《杭锦后旗关于加强职业教育发展、推进乡村振兴战略实施工作方案》启动了杭锦后旗农业畜牧业电商产教融合基地建设项目，具备教学功能、社会服务功能、经济效益功能等。6月4日，杭锦后旗政府向教育厅递交了《杭锦后旗关于申请加强职业教育发展推进乡村振兴战略建设资金的报告》，落实产教融合基地建设。2021年，通过事业单位招聘，政府为学校招聘教师5名，缓解了学校教师短缺的情况。</w:t>
      </w:r>
    </w:p>
    <w:p>
      <w:pPr>
        <w:keepNext w:val="0"/>
        <w:keepLines w:val="0"/>
        <w:pageBreakBefore w:val="0"/>
        <w:widowControl/>
        <w:kinsoku/>
        <w:wordWrap/>
        <w:overflowPunct/>
        <w:topLinePunct w:val="0"/>
        <w:autoSpaceDE/>
        <w:autoSpaceDN/>
        <w:bidi w:val="0"/>
        <w:adjustRightInd w:val="0"/>
        <w:snapToGrid w:val="0"/>
        <w:spacing w:line="440" w:lineRule="exact"/>
        <w:ind w:firstLine="600" w:firstLineChars="200"/>
        <w:jc w:val="left"/>
        <w:rPr>
          <w:rStyle w:val="34"/>
          <w:rFonts w:hint="default"/>
          <w:b w:val="0"/>
          <w:color w:val="auto"/>
          <w:sz w:val="30"/>
          <w:szCs w:val="30"/>
        </w:rPr>
      </w:pPr>
    </w:p>
    <w:p>
      <w:pPr>
        <w:keepNext w:val="0"/>
        <w:keepLines w:val="0"/>
        <w:pageBreakBefore w:val="0"/>
        <w:widowControl/>
        <w:kinsoku/>
        <w:wordWrap/>
        <w:overflowPunct/>
        <w:topLinePunct w:val="0"/>
        <w:autoSpaceDE/>
        <w:autoSpaceDN/>
        <w:bidi w:val="0"/>
        <w:adjustRightInd w:val="0"/>
        <w:snapToGrid w:val="0"/>
        <w:spacing w:line="440" w:lineRule="exact"/>
        <w:ind w:firstLine="600" w:firstLineChars="200"/>
        <w:jc w:val="left"/>
        <w:rPr>
          <w:rStyle w:val="34"/>
          <w:rFonts w:hint="default"/>
          <w:b w:val="0"/>
          <w:color w:val="auto"/>
          <w:sz w:val="30"/>
          <w:szCs w:val="30"/>
        </w:rPr>
      </w:pPr>
      <w:r>
        <w:rPr>
          <w:rStyle w:val="34"/>
          <w:rFonts w:hint="default"/>
          <w:b w:val="0"/>
          <w:color w:val="auto"/>
          <w:sz w:val="30"/>
          <w:szCs w:val="30"/>
        </w:rPr>
        <w:t>7.特色创新</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7.1典型案例</w:t>
      </w:r>
    </w:p>
    <w:p>
      <w:pPr>
        <w:keepNext w:val="0"/>
        <w:keepLines w:val="0"/>
        <w:pageBreakBefore w:val="0"/>
        <w:kinsoku/>
        <w:wordWrap/>
        <w:overflowPunct/>
        <w:topLinePunct w:val="0"/>
        <w:autoSpaceDE/>
        <w:autoSpaceDN/>
        <w:bidi w:val="0"/>
        <w:spacing w:line="440" w:lineRule="exact"/>
        <w:ind w:firstLine="482" w:firstLineChars="200"/>
        <w:jc w:val="both"/>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eastAsia="zh-CN"/>
        </w:rPr>
        <w:t>案例</w:t>
      </w:r>
      <w:r>
        <w:rPr>
          <w:rFonts w:hint="eastAsia" w:ascii="宋体" w:hAnsi="宋体" w:eastAsia="宋体" w:cs="宋体"/>
          <w:b/>
          <w:bCs/>
          <w:kern w:val="0"/>
          <w:sz w:val="24"/>
          <w:szCs w:val="24"/>
          <w:lang w:val="en-US" w:eastAsia="zh-CN"/>
        </w:rPr>
        <w:t>1：</w:t>
      </w:r>
    </w:p>
    <w:p>
      <w:pPr>
        <w:keepNext w:val="0"/>
        <w:keepLines w:val="0"/>
        <w:pageBreakBefore w:val="0"/>
        <w:kinsoku/>
        <w:wordWrap/>
        <w:overflowPunct/>
        <w:topLinePunct w:val="0"/>
        <w:autoSpaceDE/>
        <w:autoSpaceDN/>
        <w:bidi w:val="0"/>
        <w:spacing w:line="440" w:lineRule="exact"/>
        <w:jc w:val="center"/>
        <w:rPr>
          <w:rFonts w:ascii="黑体" w:hAnsi="黑体" w:eastAsia="黑体" w:cs="黑体"/>
          <w:sz w:val="28"/>
          <w:szCs w:val="28"/>
        </w:rPr>
      </w:pPr>
      <w:r>
        <w:rPr>
          <w:rFonts w:hint="eastAsia" w:ascii="黑体" w:hAnsi="黑体" w:eastAsia="黑体" w:cs="黑体"/>
          <w:sz w:val="28"/>
          <w:szCs w:val="28"/>
        </w:rPr>
        <w:t>政校企协同育人，助力县域农牧业经济转型发展</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eastAsia="zh-CN"/>
        </w:rPr>
        <w:t>“</w:t>
      </w:r>
      <w:r>
        <w:rPr>
          <w:rFonts w:hint="eastAsia" w:ascii="楷体" w:hAnsi="楷体" w:eastAsia="楷体" w:cs="楷体"/>
          <w:bCs/>
          <w:kern w:val="0"/>
          <w:sz w:val="24"/>
          <w:szCs w:val="24"/>
        </w:rPr>
        <w:t>1145”</w:t>
      </w:r>
      <w:r>
        <w:rPr>
          <w:rFonts w:hint="eastAsia" w:ascii="楷体" w:hAnsi="楷体" w:eastAsia="楷体" w:cs="楷体"/>
          <w:sz w:val="24"/>
          <w:szCs w:val="24"/>
        </w:rPr>
        <w:t>政企校协同育人模式在杭锦后旗职业教育中心结出丰硕成果</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kern w:val="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Cs/>
          <w:kern w:val="0"/>
          <w:sz w:val="24"/>
          <w:szCs w:val="24"/>
        </w:rPr>
      </w:pPr>
      <w:r>
        <w:rPr>
          <w:rFonts w:hint="eastAsia" w:ascii="宋体" w:hAnsi="宋体" w:eastAsia="宋体" w:cs="宋体"/>
          <w:b/>
          <w:kern w:val="0"/>
          <w:sz w:val="24"/>
          <w:szCs w:val="24"/>
        </w:rPr>
        <w:t>【主要做法】</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150" w:leftChars="0" w:firstLine="480" w:firstLineChars="0"/>
        <w:jc w:val="left"/>
        <w:textAlignment w:val="auto"/>
        <w:rPr>
          <w:rFonts w:hint="eastAsia" w:ascii="宋体" w:hAnsi="宋体" w:eastAsia="宋体" w:cs="宋体"/>
          <w:b/>
          <w:bCs w:val="0"/>
          <w:kern w:val="0"/>
          <w:sz w:val="24"/>
          <w:szCs w:val="24"/>
        </w:rPr>
      </w:pPr>
      <w:r>
        <w:rPr>
          <w:rFonts w:hint="eastAsia" w:ascii="宋体" w:hAnsi="宋体" w:eastAsia="宋体" w:cs="宋体"/>
          <w:b/>
          <w:bCs w:val="0"/>
          <w:kern w:val="0"/>
          <w:sz w:val="24"/>
          <w:szCs w:val="24"/>
        </w:rPr>
        <w:t>政府搭桥，校企联姻，体制机制创新有保障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通过政府部门搭桥，学校与企业签订了合作协议、组建了行业企业校内外专家组成的专业群建设委员会，构建了“1145”政企校协同育人模式（“一主导”即政府主导，“一主抓”即学校主抓，“四并举”即政府、行业、企业、学校并举，“五对接”即学校办学定位与产业行业人才需要对接，专业与产业行业对接，中职教育与高职教育对接，教学模式与岗位要求对接，课程设置与职业标准对接）。</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150" w:leftChars="0" w:firstLine="480" w:firstLineChars="0"/>
        <w:jc w:val="left"/>
        <w:textAlignment w:val="auto"/>
        <w:rPr>
          <w:rFonts w:hint="eastAsia" w:ascii="宋体" w:hAnsi="宋体" w:eastAsia="宋体" w:cs="宋体"/>
          <w:b/>
          <w:bCs w:val="0"/>
          <w:kern w:val="0"/>
          <w:sz w:val="24"/>
          <w:szCs w:val="24"/>
        </w:rPr>
      </w:pPr>
      <w:r>
        <w:rPr>
          <w:rFonts w:hint="eastAsia" w:ascii="宋体" w:hAnsi="宋体" w:eastAsia="宋体" w:cs="宋体"/>
          <w:b/>
          <w:bCs w:val="0"/>
          <w:kern w:val="0"/>
          <w:sz w:val="24"/>
          <w:szCs w:val="24"/>
        </w:rPr>
        <w:t>政府主导，校企共建，合作模式创新有突破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政企校协同合作，共建合作平台，共育双方需求的人才，实现双赢。通过共建“中国农业大学·内蒙古农业大学绿色发展创新创业中心（后面简称双创中心）”、杭锦后旗春光智能温室大棚等校企构建“平台+模块”的校内外实训课程体系，建立专业群共享的信息化教学资源，不断完善专业群管理体制和运行机制建设，提升了学生专业技能，深化现代学徒制、工学交替，也解决了企业优秀人才短缺的问题。</w:t>
      </w:r>
    </w:p>
    <w:p>
      <w:pPr>
        <w:pStyle w:val="2"/>
        <w:pageBreakBefore w:val="0"/>
        <w:kinsoku/>
        <w:wordWrap/>
        <w:overflowPunct/>
        <w:topLinePunct w:val="0"/>
        <w:autoSpaceDE/>
        <w:autoSpaceDN/>
        <w:bidi w:val="0"/>
        <w:spacing w:line="440" w:lineRule="exact"/>
        <w:rPr>
          <w:rFonts w:hint="eastAsia" w:ascii="宋体" w:hAnsi="宋体" w:eastAsia="宋体" w:cs="宋体"/>
          <w:bCs/>
          <w:kern w:val="0"/>
          <w:sz w:val="24"/>
          <w:szCs w:val="24"/>
        </w:rPr>
      </w:pPr>
      <w:r>
        <w:rPr>
          <w:rFonts w:hint="eastAsia" w:ascii="宋体" w:hAnsi="宋体" w:eastAsia="宋体" w:cs="宋体"/>
          <w:b w:val="0"/>
          <w:bCs/>
          <w:kern w:val="0"/>
          <w:sz w:val="18"/>
          <w:szCs w:val="18"/>
          <w:lang w:val="en-US" w:eastAsia="zh-CN"/>
        </w:rPr>
        <w:drawing>
          <wp:anchor distT="0" distB="0" distL="114300" distR="114300" simplePos="0" relativeHeight="251673600" behindDoc="0" locked="0" layoutInCell="1" allowOverlap="1">
            <wp:simplePos x="0" y="0"/>
            <wp:positionH relativeFrom="column">
              <wp:posOffset>489585</wp:posOffset>
            </wp:positionH>
            <wp:positionV relativeFrom="paragraph">
              <wp:posOffset>151765</wp:posOffset>
            </wp:positionV>
            <wp:extent cx="4298315" cy="2303780"/>
            <wp:effectExtent l="0" t="0" r="6985" b="1270"/>
            <wp:wrapNone/>
            <wp:docPr id="2" name="图片 2" descr="3076580bf99445777ae3d4880cb69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76580bf99445777ae3d4880cb69ba"/>
                    <pic:cNvPicPr>
                      <a:picLocks noChangeAspect="1"/>
                    </pic:cNvPicPr>
                  </pic:nvPicPr>
                  <pic:blipFill>
                    <a:blip r:embed="rId11"/>
                    <a:stretch>
                      <a:fillRect/>
                    </a:stretch>
                  </pic:blipFill>
                  <pic:spPr>
                    <a:xfrm>
                      <a:off x="0" y="0"/>
                      <a:ext cx="4298315" cy="2303780"/>
                    </a:xfrm>
                    <a:prstGeom prst="rect">
                      <a:avLst/>
                    </a:prstGeom>
                  </pic:spPr>
                </pic:pic>
              </a:graphicData>
            </a:graphic>
          </wp:anchor>
        </w:drawing>
      </w:r>
    </w:p>
    <w:p>
      <w:pPr>
        <w:pageBreakBefore w:val="0"/>
        <w:kinsoku/>
        <w:wordWrap/>
        <w:overflowPunct/>
        <w:topLinePunct w:val="0"/>
        <w:autoSpaceDE/>
        <w:autoSpaceDN/>
        <w:bidi w:val="0"/>
        <w:spacing w:line="440" w:lineRule="exact"/>
        <w:rPr>
          <w:rFonts w:hint="eastAsia" w:ascii="宋体" w:hAnsi="宋体" w:eastAsia="宋体" w:cs="宋体"/>
          <w:bCs/>
          <w:kern w:val="0"/>
          <w:sz w:val="24"/>
          <w:szCs w:val="24"/>
        </w:rPr>
      </w:pPr>
    </w:p>
    <w:p>
      <w:pPr>
        <w:pageBreakBefore w:val="0"/>
        <w:kinsoku/>
        <w:wordWrap/>
        <w:overflowPunct/>
        <w:topLinePunct w:val="0"/>
        <w:autoSpaceDE/>
        <w:autoSpaceDN/>
        <w:bidi w:val="0"/>
        <w:spacing w:line="440" w:lineRule="exact"/>
        <w:rPr>
          <w:rFonts w:hint="eastAsia" w:ascii="宋体" w:hAnsi="宋体" w:eastAsia="宋体" w:cs="宋体"/>
          <w:bCs/>
          <w:kern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val="0"/>
          <w:kern w:val="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val="0"/>
          <w:kern w:val="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val="0"/>
          <w:kern w:val="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val="0"/>
          <w:kern w:val="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val="0"/>
          <w:kern w:val="0"/>
          <w:sz w:val="24"/>
          <w:szCs w:val="24"/>
        </w:rPr>
      </w:pPr>
      <w:r>
        <w:rPr>
          <w:rFonts w:hint="eastAsia" w:ascii="宋体" w:hAnsi="宋体" w:eastAsia="宋体" w:cs="宋体"/>
          <w:b/>
          <w:bCs w:val="0"/>
          <w:kern w:val="0"/>
          <w:sz w:val="24"/>
          <w:szCs w:val="24"/>
          <w:lang w:eastAsia="zh-CN"/>
        </w:rPr>
        <w:t>三、</w:t>
      </w:r>
      <w:r>
        <w:rPr>
          <w:rFonts w:hint="eastAsia" w:ascii="宋体" w:hAnsi="宋体" w:eastAsia="宋体" w:cs="宋体"/>
          <w:b/>
          <w:bCs w:val="0"/>
          <w:kern w:val="0"/>
          <w:sz w:val="24"/>
          <w:szCs w:val="24"/>
        </w:rPr>
        <w:t>政府支持，校企共培，助力区域经济有实效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学校坚持面向“三农”、立足市场、多元办学、服务城乡的职业教育办学宗旨，围绕农村产业结构调整和主导产业建设，大力开展农牧民实用技术，不断提高劳动者的劳动技能和基本素质。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val="0"/>
          <w:kern w:val="0"/>
          <w:sz w:val="24"/>
          <w:szCs w:val="24"/>
        </w:rPr>
      </w:pPr>
      <w:r>
        <w:rPr>
          <w:rFonts w:hint="eastAsia" w:ascii="宋体" w:hAnsi="宋体" w:eastAsia="宋体" w:cs="宋体"/>
          <w:b/>
          <w:bCs w:val="0"/>
          <w:kern w:val="0"/>
          <w:sz w:val="24"/>
          <w:szCs w:val="24"/>
          <w:lang w:eastAsia="zh-CN"/>
        </w:rPr>
        <w:t>四、</w:t>
      </w:r>
      <w:r>
        <w:rPr>
          <w:rFonts w:hint="eastAsia" w:ascii="宋体" w:hAnsi="宋体" w:eastAsia="宋体" w:cs="宋体"/>
          <w:b/>
          <w:bCs w:val="0"/>
          <w:kern w:val="0"/>
          <w:sz w:val="24"/>
          <w:szCs w:val="24"/>
        </w:rPr>
        <w:t>政府引导，校研合作，推动产业升级有速度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学校与</w:t>
      </w:r>
      <w:r>
        <w:rPr>
          <w:rFonts w:ascii="宋体" w:hAnsi="宋体" w:eastAsia="宋体" w:cs="宋体"/>
          <w:bCs/>
          <w:kern w:val="0"/>
          <w:sz w:val="24"/>
          <w:szCs w:val="24"/>
        </w:rPr>
        <w:t>杭锦后旗农牧技推广中心、内蒙古农业大学等农牧业行政研究机构合作，组建农牧产业学院，构建“产、学、研、育”平台，</w:t>
      </w:r>
      <w:r>
        <w:rPr>
          <w:rFonts w:hint="eastAsia" w:ascii="宋体" w:hAnsi="宋体" w:eastAsia="宋体" w:cs="宋体"/>
          <w:bCs/>
          <w:kern w:val="0"/>
          <w:sz w:val="24"/>
          <w:szCs w:val="24"/>
        </w:rPr>
        <w:t>学校</w:t>
      </w:r>
      <w:r>
        <w:rPr>
          <w:rFonts w:ascii="宋体" w:hAnsi="宋体" w:eastAsia="宋体" w:cs="宋体"/>
          <w:bCs/>
          <w:kern w:val="0"/>
          <w:sz w:val="24"/>
          <w:szCs w:val="24"/>
        </w:rPr>
        <w:t>培育</w:t>
      </w:r>
      <w:r>
        <w:rPr>
          <w:rFonts w:hint="eastAsia" w:ascii="宋体" w:hAnsi="宋体" w:eastAsia="宋体" w:cs="宋体"/>
          <w:bCs/>
          <w:kern w:val="0"/>
          <w:sz w:val="24"/>
          <w:szCs w:val="24"/>
        </w:rPr>
        <w:t>了</w:t>
      </w:r>
      <w:r>
        <w:rPr>
          <w:rFonts w:ascii="宋体" w:hAnsi="宋体" w:eastAsia="宋体" w:cs="宋体"/>
          <w:bCs/>
          <w:kern w:val="0"/>
          <w:sz w:val="24"/>
          <w:szCs w:val="24"/>
        </w:rPr>
        <w:t>技能型、研究型、高素质</w:t>
      </w:r>
      <w:r>
        <w:rPr>
          <w:rFonts w:hint="eastAsia" w:ascii="宋体" w:hAnsi="宋体" w:eastAsia="宋体" w:cs="宋体"/>
          <w:bCs/>
          <w:kern w:val="0"/>
          <w:sz w:val="24"/>
          <w:szCs w:val="24"/>
        </w:rPr>
        <w:t>农牧业</w:t>
      </w:r>
      <w:r>
        <w:rPr>
          <w:rFonts w:ascii="宋体" w:hAnsi="宋体" w:eastAsia="宋体" w:cs="宋体"/>
          <w:bCs/>
          <w:kern w:val="0"/>
          <w:sz w:val="24"/>
          <w:szCs w:val="24"/>
        </w:rPr>
        <w:t>人才，企业培育培养更多的技能型产业员工，增加企业效益，政府部门和研究机构，培养更多的高水平科技人员增加了科研舞台</w:t>
      </w:r>
      <w:r>
        <w:rPr>
          <w:rFonts w:hint="eastAsia" w:ascii="宋体" w:hAnsi="宋体" w:eastAsia="宋体" w:cs="宋体"/>
          <w:bCs/>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Cs/>
          <w:kern w:val="0"/>
          <w:sz w:val="24"/>
          <w:szCs w:val="24"/>
        </w:rPr>
      </w:pPr>
      <w:r>
        <w:rPr>
          <w:rFonts w:hint="eastAsia" w:ascii="宋体" w:hAnsi="宋体" w:eastAsia="宋体" w:cs="宋体"/>
          <w:b/>
          <w:kern w:val="0"/>
          <w:sz w:val="24"/>
          <w:szCs w:val="24"/>
        </w:rPr>
        <w:t>【成果成效】</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Cs/>
          <w:kern w:val="0"/>
          <w:sz w:val="24"/>
          <w:szCs w:val="24"/>
          <w:lang w:eastAsia="zh-CN"/>
        </w:rPr>
      </w:pPr>
      <w:r>
        <w:rPr>
          <w:rFonts w:hint="eastAsia" w:ascii="宋体" w:hAnsi="宋体" w:eastAsia="宋体" w:cs="宋体"/>
          <w:b/>
          <w:kern w:val="0"/>
          <w:sz w:val="24"/>
          <w:szCs w:val="24"/>
        </w:rPr>
        <w:t>一是成为县域中等职业学校“政企校”深度合作办学的范式。</w:t>
      </w:r>
      <w:r>
        <w:rPr>
          <w:rFonts w:hint="eastAsia" w:ascii="宋体" w:hAnsi="宋体" w:eastAsia="宋体" w:cs="宋体"/>
          <w:bCs/>
          <w:kern w:val="0"/>
          <w:sz w:val="24"/>
          <w:szCs w:val="24"/>
        </w:rPr>
        <w:t>学校紧密结合县域</w:t>
      </w:r>
      <w:r>
        <w:rPr>
          <w:rFonts w:ascii="宋体" w:hAnsi="宋体" w:eastAsia="宋体" w:cs="宋体"/>
          <w:bCs/>
          <w:kern w:val="0"/>
          <w:sz w:val="24"/>
          <w:szCs w:val="24"/>
        </w:rPr>
        <w:t>特色产业发展和人才需求，构建</w:t>
      </w:r>
      <w:r>
        <w:rPr>
          <w:rFonts w:hint="eastAsia" w:ascii="宋体" w:hAnsi="宋体" w:eastAsia="宋体" w:cs="宋体"/>
          <w:bCs/>
          <w:kern w:val="0"/>
          <w:sz w:val="24"/>
          <w:szCs w:val="24"/>
        </w:rPr>
        <w:t>了</w:t>
      </w:r>
      <w:r>
        <w:rPr>
          <w:rFonts w:ascii="宋体" w:hAnsi="宋体" w:eastAsia="宋体" w:cs="宋体"/>
          <w:bCs/>
          <w:kern w:val="0"/>
          <w:sz w:val="24"/>
          <w:szCs w:val="24"/>
        </w:rPr>
        <w:t>“政企研校”深度融合</w:t>
      </w:r>
      <w:r>
        <w:rPr>
          <w:rFonts w:hint="eastAsia" w:ascii="宋体" w:hAnsi="宋体" w:eastAsia="宋体" w:cs="宋体"/>
          <w:bCs/>
          <w:kern w:val="0"/>
          <w:sz w:val="24"/>
          <w:szCs w:val="24"/>
        </w:rPr>
        <w:t>的多元合作</w:t>
      </w:r>
      <w:r>
        <w:rPr>
          <w:rFonts w:ascii="宋体" w:hAnsi="宋体" w:eastAsia="宋体" w:cs="宋体"/>
          <w:bCs/>
          <w:kern w:val="0"/>
          <w:sz w:val="24"/>
          <w:szCs w:val="24"/>
        </w:rPr>
        <w:t>平台</w:t>
      </w:r>
      <w:r>
        <w:rPr>
          <w:rFonts w:hint="eastAsia" w:ascii="宋体" w:hAnsi="宋体" w:eastAsia="宋体" w:cs="宋体"/>
          <w:bCs/>
          <w:kern w:val="0"/>
          <w:sz w:val="24"/>
          <w:szCs w:val="24"/>
        </w:rPr>
        <w:t>：建成</w:t>
      </w:r>
      <w:r>
        <w:rPr>
          <w:rFonts w:ascii="宋体" w:hAnsi="宋体" w:eastAsia="宋体" w:cs="宋体"/>
          <w:bCs/>
          <w:kern w:val="0"/>
          <w:sz w:val="24"/>
          <w:szCs w:val="24"/>
        </w:rPr>
        <w:t>“双创中心”农牧实训基地</w:t>
      </w:r>
      <w:r>
        <w:rPr>
          <w:rFonts w:hint="eastAsia" w:ascii="宋体" w:hAnsi="宋体" w:eastAsia="宋体" w:cs="宋体"/>
          <w:bCs/>
          <w:kern w:val="0"/>
          <w:sz w:val="24"/>
          <w:szCs w:val="24"/>
        </w:rPr>
        <w:t>等60多个</w:t>
      </w:r>
      <w:r>
        <w:rPr>
          <w:rFonts w:ascii="宋体" w:hAnsi="宋体" w:eastAsia="宋体" w:cs="宋体"/>
          <w:bCs/>
          <w:kern w:val="0"/>
          <w:sz w:val="24"/>
          <w:szCs w:val="24"/>
        </w:rPr>
        <w:t>校外实训基地，</w:t>
      </w:r>
      <w:r>
        <w:rPr>
          <w:rFonts w:hint="eastAsia" w:ascii="宋体" w:hAnsi="宋体" w:eastAsia="宋体" w:cs="宋体"/>
          <w:bCs/>
          <w:kern w:val="0"/>
          <w:sz w:val="24"/>
          <w:szCs w:val="24"/>
        </w:rPr>
        <w:t>供学生实习实训；建成</w:t>
      </w:r>
      <w:r>
        <w:rPr>
          <w:rFonts w:ascii="宋体" w:hAnsi="宋体" w:eastAsia="宋体" w:cs="宋体"/>
          <w:bCs/>
          <w:kern w:val="0"/>
          <w:sz w:val="24"/>
          <w:szCs w:val="24"/>
        </w:rPr>
        <w:t>内蒙古旭一牧业、内蒙古丰源牧业有限公司等25个产业基地，作为教学观摩实践培训基地</w:t>
      </w:r>
      <w:r>
        <w:rPr>
          <w:rFonts w:hint="eastAsia" w:ascii="宋体" w:hAnsi="宋体" w:eastAsia="宋体" w:cs="宋体"/>
          <w:bCs/>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val="0"/>
          <w:bCs w:val="0"/>
          <w:sz w:val="24"/>
          <w:szCs w:val="24"/>
        </w:rPr>
      </w:pPr>
      <w:r>
        <w:rPr>
          <w:rFonts w:hint="eastAsia" w:ascii="宋体" w:hAnsi="宋体" w:eastAsia="宋体" w:cs="宋体"/>
          <w:b/>
          <w:bCs/>
          <w:sz w:val="24"/>
          <w:szCs w:val="24"/>
        </w:rPr>
        <w:t>二是成为区域农牧业科技发展的助推器和带领器。</w:t>
      </w:r>
      <w:r>
        <w:rPr>
          <w:rFonts w:hint="eastAsia" w:ascii="宋体" w:hAnsi="宋体" w:eastAsia="宋体" w:cs="宋体"/>
          <w:b w:val="0"/>
          <w:bCs w:val="0"/>
          <w:sz w:val="24"/>
          <w:szCs w:val="24"/>
        </w:rPr>
        <w:t xml:space="preserve">在政府统筹下，杭后职教与旗农牧业技术推广中心、产业办共建共研共推进，取得丰硕科研成果：每年能培育30个以上龙头企业；300个以上示范性家庭农牧场，培训培养3000人以上新型职业农牧民，辐射带动贫困农牧民达3万人。 </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200"/>
        <w:jc w:val="left"/>
        <w:textAlignment w:val="auto"/>
        <w:rPr>
          <w:rFonts w:hint="eastAsia" w:ascii="宋体" w:hAnsi="宋体" w:eastAsia="宋体" w:cs="宋体"/>
          <w:bCs/>
          <w:kern w:val="0"/>
          <w:sz w:val="24"/>
          <w:szCs w:val="24"/>
        </w:rPr>
      </w:pPr>
      <w:r>
        <w:rPr>
          <w:rFonts w:hint="eastAsia" w:ascii="宋体" w:hAnsi="宋体" w:eastAsia="宋体" w:cs="宋体"/>
          <w:sz w:val="18"/>
          <w:szCs w:val="18"/>
          <w:lang w:eastAsia="zh-CN"/>
        </w:rPr>
        <w:drawing>
          <wp:anchor distT="0" distB="0" distL="114300" distR="114300" simplePos="0" relativeHeight="251671552" behindDoc="0" locked="0" layoutInCell="1" allowOverlap="1">
            <wp:simplePos x="0" y="0"/>
            <wp:positionH relativeFrom="column">
              <wp:posOffset>360680</wp:posOffset>
            </wp:positionH>
            <wp:positionV relativeFrom="paragraph">
              <wp:posOffset>227330</wp:posOffset>
            </wp:positionV>
            <wp:extent cx="4452620" cy="2600960"/>
            <wp:effectExtent l="0" t="0" r="5080" b="8890"/>
            <wp:wrapNone/>
            <wp:docPr id="20" name="图片 20" descr="C:/Users/Administrator/AppData/Local/Temp/picturecompress_2021091015510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strator/AppData/Local/Temp/picturecompress_20210910155107/output_1.jpgoutput_1"/>
                    <pic:cNvPicPr>
                      <a:picLocks noChangeAspect="1"/>
                    </pic:cNvPicPr>
                  </pic:nvPicPr>
                  <pic:blipFill>
                    <a:blip r:embed="rId12"/>
                    <a:stretch>
                      <a:fillRect/>
                    </a:stretch>
                  </pic:blipFill>
                  <pic:spPr>
                    <a:xfrm>
                      <a:off x="0" y="0"/>
                      <a:ext cx="4452620" cy="2600960"/>
                    </a:xfrm>
                    <a:prstGeom prst="rect">
                      <a:avLst/>
                    </a:prstGeom>
                  </pic:spPr>
                </pic:pic>
              </a:graphicData>
            </a:graphic>
          </wp:anchor>
        </w:drawing>
      </w:r>
    </w:p>
    <w:p>
      <w:pPr>
        <w:keepNext w:val="0"/>
        <w:keepLines w:val="0"/>
        <w:pageBreakBefore w:val="0"/>
        <w:widowControl/>
        <w:kinsoku/>
        <w:wordWrap/>
        <w:overflowPunct/>
        <w:topLinePunct w:val="0"/>
        <w:autoSpaceDE/>
        <w:autoSpaceDN/>
        <w:bidi w:val="0"/>
        <w:spacing w:line="440" w:lineRule="exact"/>
        <w:ind w:firstLine="482" w:firstLineChars="200"/>
        <w:rPr>
          <w:rFonts w:hint="eastAsia" w:ascii="宋体" w:hAnsi="宋体" w:eastAsia="宋体" w:cs="宋体"/>
          <w:b/>
          <w:bCs/>
          <w:kern w:val="0"/>
          <w:sz w:val="24"/>
          <w:szCs w:val="24"/>
        </w:rPr>
      </w:pPr>
    </w:p>
    <w:p>
      <w:pPr>
        <w:keepNext w:val="0"/>
        <w:keepLines w:val="0"/>
        <w:pageBreakBefore w:val="0"/>
        <w:widowControl/>
        <w:kinsoku/>
        <w:wordWrap/>
        <w:overflowPunct/>
        <w:topLinePunct w:val="0"/>
        <w:autoSpaceDE/>
        <w:autoSpaceDN/>
        <w:bidi w:val="0"/>
        <w:spacing w:line="440" w:lineRule="exact"/>
        <w:ind w:firstLine="482" w:firstLineChars="200"/>
        <w:rPr>
          <w:rFonts w:hint="eastAsia" w:ascii="宋体" w:hAnsi="宋体" w:eastAsia="宋体" w:cs="宋体"/>
          <w:b/>
          <w:bCs/>
          <w:kern w:val="0"/>
          <w:sz w:val="24"/>
          <w:szCs w:val="24"/>
        </w:rPr>
      </w:pPr>
    </w:p>
    <w:p>
      <w:pPr>
        <w:keepNext w:val="0"/>
        <w:keepLines w:val="0"/>
        <w:pageBreakBefore w:val="0"/>
        <w:widowControl/>
        <w:kinsoku/>
        <w:wordWrap/>
        <w:overflowPunct/>
        <w:topLinePunct w:val="0"/>
        <w:autoSpaceDE/>
        <w:autoSpaceDN/>
        <w:bidi w:val="0"/>
        <w:spacing w:line="440" w:lineRule="exact"/>
        <w:ind w:firstLine="482" w:firstLineChars="200"/>
        <w:rPr>
          <w:rFonts w:hint="eastAsia" w:ascii="宋体" w:hAnsi="宋体" w:eastAsia="宋体" w:cs="宋体"/>
          <w:b/>
          <w:bCs/>
          <w:kern w:val="0"/>
          <w:sz w:val="24"/>
          <w:szCs w:val="24"/>
        </w:rPr>
      </w:pPr>
    </w:p>
    <w:p>
      <w:pPr>
        <w:keepNext w:val="0"/>
        <w:keepLines w:val="0"/>
        <w:pageBreakBefore w:val="0"/>
        <w:widowControl/>
        <w:kinsoku/>
        <w:wordWrap/>
        <w:overflowPunct/>
        <w:topLinePunct w:val="0"/>
        <w:autoSpaceDE/>
        <w:autoSpaceDN/>
        <w:bidi w:val="0"/>
        <w:spacing w:line="440" w:lineRule="exact"/>
        <w:ind w:firstLine="482" w:firstLineChars="200"/>
        <w:rPr>
          <w:rFonts w:hint="eastAsia" w:ascii="宋体" w:hAnsi="宋体" w:eastAsia="宋体" w:cs="宋体"/>
          <w:b/>
          <w:bCs/>
          <w:kern w:val="0"/>
          <w:sz w:val="24"/>
          <w:szCs w:val="24"/>
        </w:rPr>
      </w:pPr>
    </w:p>
    <w:p>
      <w:pPr>
        <w:keepNext w:val="0"/>
        <w:keepLines w:val="0"/>
        <w:pageBreakBefore w:val="0"/>
        <w:widowControl/>
        <w:kinsoku/>
        <w:wordWrap/>
        <w:overflowPunct/>
        <w:topLinePunct w:val="0"/>
        <w:autoSpaceDE/>
        <w:autoSpaceDN/>
        <w:bidi w:val="0"/>
        <w:spacing w:line="440" w:lineRule="exact"/>
        <w:ind w:firstLine="482" w:firstLineChars="200"/>
        <w:rPr>
          <w:rFonts w:hint="eastAsia" w:ascii="宋体" w:hAnsi="宋体" w:eastAsia="宋体" w:cs="宋体"/>
          <w:b/>
          <w:bCs/>
          <w:kern w:val="0"/>
          <w:sz w:val="24"/>
          <w:szCs w:val="24"/>
        </w:rPr>
      </w:pPr>
    </w:p>
    <w:p>
      <w:pPr>
        <w:keepNext w:val="0"/>
        <w:keepLines w:val="0"/>
        <w:pageBreakBefore w:val="0"/>
        <w:widowControl/>
        <w:kinsoku/>
        <w:wordWrap/>
        <w:overflowPunct/>
        <w:topLinePunct w:val="0"/>
        <w:autoSpaceDE/>
        <w:autoSpaceDN/>
        <w:bidi w:val="0"/>
        <w:spacing w:line="440" w:lineRule="exact"/>
        <w:ind w:firstLine="482" w:firstLineChars="200"/>
        <w:rPr>
          <w:rFonts w:hint="eastAsia" w:ascii="宋体" w:hAnsi="宋体" w:eastAsia="宋体" w:cs="宋体"/>
          <w:b/>
          <w:bCs/>
          <w:kern w:val="0"/>
          <w:sz w:val="24"/>
          <w:szCs w:val="24"/>
        </w:rPr>
      </w:pPr>
    </w:p>
    <w:p>
      <w:pPr>
        <w:keepNext w:val="0"/>
        <w:keepLines w:val="0"/>
        <w:pageBreakBefore w:val="0"/>
        <w:widowControl/>
        <w:kinsoku/>
        <w:wordWrap/>
        <w:overflowPunct/>
        <w:topLinePunct w:val="0"/>
        <w:autoSpaceDE/>
        <w:autoSpaceDN/>
        <w:bidi w:val="0"/>
        <w:spacing w:line="440" w:lineRule="exact"/>
        <w:ind w:firstLine="482" w:firstLineChars="200"/>
        <w:rPr>
          <w:rFonts w:hint="eastAsia" w:ascii="宋体" w:hAnsi="宋体" w:eastAsia="宋体" w:cs="宋体"/>
          <w:b/>
          <w:bCs/>
          <w:kern w:val="0"/>
          <w:sz w:val="24"/>
          <w:szCs w:val="24"/>
        </w:rPr>
      </w:pPr>
    </w:p>
    <w:p>
      <w:pPr>
        <w:keepNext w:val="0"/>
        <w:keepLines w:val="0"/>
        <w:pageBreakBefore w:val="0"/>
        <w:widowControl/>
        <w:kinsoku/>
        <w:wordWrap/>
        <w:overflowPunct/>
        <w:topLinePunct w:val="0"/>
        <w:autoSpaceDE/>
        <w:autoSpaceDN/>
        <w:bidi w:val="0"/>
        <w:spacing w:line="440" w:lineRule="exact"/>
        <w:ind w:firstLine="482" w:firstLineChars="200"/>
        <w:rPr>
          <w:rFonts w:hint="eastAsia" w:ascii="宋体" w:hAnsi="宋体" w:eastAsia="宋体" w:cs="宋体"/>
          <w:b/>
          <w:bCs/>
          <w:kern w:val="0"/>
          <w:sz w:val="24"/>
          <w:szCs w:val="24"/>
        </w:rPr>
      </w:pPr>
    </w:p>
    <w:p>
      <w:pPr>
        <w:keepNext w:val="0"/>
        <w:keepLines w:val="0"/>
        <w:pageBreakBefore w:val="0"/>
        <w:widowControl/>
        <w:kinsoku/>
        <w:wordWrap/>
        <w:overflowPunct/>
        <w:topLinePunct w:val="0"/>
        <w:autoSpaceDE/>
        <w:autoSpaceDN/>
        <w:bidi w:val="0"/>
        <w:spacing w:line="440" w:lineRule="exact"/>
        <w:ind w:firstLine="482" w:firstLineChars="200"/>
        <w:rPr>
          <w:rFonts w:hint="eastAsia" w:ascii="宋体" w:hAnsi="宋体" w:eastAsia="宋体" w:cs="宋体"/>
          <w:b/>
          <w:bCs/>
          <w:kern w:val="0"/>
          <w:sz w:val="24"/>
          <w:szCs w:val="24"/>
        </w:rPr>
      </w:pPr>
    </w:p>
    <w:p>
      <w:pPr>
        <w:keepNext w:val="0"/>
        <w:keepLines w:val="0"/>
        <w:pageBreakBefore w:val="0"/>
        <w:widowControl/>
        <w:kinsoku/>
        <w:wordWrap/>
        <w:overflowPunct/>
        <w:topLinePunct w:val="0"/>
        <w:autoSpaceDE/>
        <w:autoSpaceDN/>
        <w:bidi w:val="0"/>
        <w:spacing w:line="440" w:lineRule="exact"/>
        <w:ind w:firstLine="482" w:firstLineChars="200"/>
        <w:rPr>
          <w:rFonts w:hint="eastAsia" w:ascii="宋体" w:hAnsi="宋体" w:eastAsia="宋体" w:cs="宋体"/>
          <w:b/>
          <w:bCs/>
          <w:kern w:val="0"/>
          <w:sz w:val="24"/>
          <w:szCs w:val="24"/>
        </w:rPr>
      </w:pPr>
    </w:p>
    <w:p>
      <w:pPr>
        <w:keepNext w:val="0"/>
        <w:keepLines w:val="0"/>
        <w:pageBreakBefore w:val="0"/>
        <w:widowControl/>
        <w:kinsoku/>
        <w:wordWrap/>
        <w:overflowPunct/>
        <w:topLinePunct w:val="0"/>
        <w:autoSpaceDE/>
        <w:autoSpaceDN/>
        <w:bidi w:val="0"/>
        <w:spacing w:line="440" w:lineRule="exact"/>
        <w:ind w:firstLine="482" w:firstLineChars="200"/>
        <w:rPr>
          <w:rFonts w:hint="eastAsia" w:ascii="宋体" w:hAnsi="宋体" w:eastAsia="宋体" w:cs="宋体"/>
          <w:b/>
          <w:bCs/>
          <w:kern w:val="0"/>
          <w:sz w:val="24"/>
          <w:szCs w:val="24"/>
        </w:rPr>
      </w:pPr>
    </w:p>
    <w:p>
      <w:pPr>
        <w:keepNext w:val="0"/>
        <w:keepLines w:val="0"/>
        <w:pageBreakBefore w:val="0"/>
        <w:widowControl/>
        <w:kinsoku/>
        <w:wordWrap/>
        <w:overflowPunct/>
        <w:topLinePunct w:val="0"/>
        <w:autoSpaceDE/>
        <w:autoSpaceDN/>
        <w:bidi w:val="0"/>
        <w:spacing w:line="440" w:lineRule="exact"/>
        <w:ind w:firstLine="482" w:firstLineChars="200"/>
        <w:rPr>
          <w:rFonts w:hint="eastAsia" w:ascii="宋体" w:hAnsi="宋体" w:eastAsia="宋体" w:cs="宋体"/>
          <w:b/>
          <w:bCs/>
          <w:kern w:val="0"/>
          <w:sz w:val="24"/>
          <w:szCs w:val="24"/>
        </w:rPr>
      </w:pPr>
    </w:p>
    <w:p>
      <w:pPr>
        <w:keepNext w:val="0"/>
        <w:keepLines w:val="0"/>
        <w:pageBreakBefore w:val="0"/>
        <w:widowControl/>
        <w:kinsoku/>
        <w:wordWrap/>
        <w:overflowPunct/>
        <w:topLinePunct w:val="0"/>
        <w:autoSpaceDE/>
        <w:autoSpaceDN/>
        <w:bidi w:val="0"/>
        <w:spacing w:line="440" w:lineRule="exact"/>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案例</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w:t>
      </w:r>
    </w:p>
    <w:p>
      <w:pPr>
        <w:keepNext w:val="0"/>
        <w:keepLines w:val="0"/>
        <w:pageBreakBefore w:val="0"/>
        <w:widowControl/>
        <w:kinsoku/>
        <w:wordWrap/>
        <w:overflowPunct/>
        <w:topLinePunct w:val="0"/>
        <w:autoSpaceDE/>
        <w:autoSpaceDN/>
        <w:bidi w:val="0"/>
        <w:spacing w:line="440" w:lineRule="exact"/>
        <w:ind w:firstLine="560" w:firstLineChars="200"/>
        <w:jc w:val="center"/>
        <w:rPr>
          <w:rFonts w:hint="eastAsia" w:ascii="黑体" w:hAnsi="黑体" w:eastAsia="黑体" w:cs="黑体"/>
          <w:kern w:val="0"/>
          <w:sz w:val="28"/>
          <w:szCs w:val="28"/>
        </w:rPr>
      </w:pPr>
      <w:r>
        <w:rPr>
          <w:rFonts w:hint="eastAsia" w:ascii="黑体" w:hAnsi="黑体" w:eastAsia="黑体" w:cs="黑体"/>
          <w:kern w:val="0"/>
          <w:sz w:val="28"/>
          <w:szCs w:val="28"/>
        </w:rPr>
        <w:t>“校企协同、徳技兼修”的三全育人的德育模式</w:t>
      </w:r>
    </w:p>
    <w:p>
      <w:pPr>
        <w:keepNext w:val="0"/>
        <w:keepLines w:val="0"/>
        <w:pageBreakBefore w:val="0"/>
        <w:widowControl/>
        <w:kinsoku/>
        <w:wordWrap/>
        <w:overflowPunct/>
        <w:topLinePunct w:val="0"/>
        <w:autoSpaceDE/>
        <w:autoSpaceDN/>
        <w:bidi w:val="0"/>
        <w:spacing w:line="440" w:lineRule="exact"/>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一、学校德育工作开展的基本情况及分析</w:t>
      </w:r>
    </w:p>
    <w:p>
      <w:pPr>
        <w:keepNext w:val="0"/>
        <w:keepLines w:val="0"/>
        <w:pageBreakBefore w:val="0"/>
        <w:widowControl/>
        <w:kinsoku/>
        <w:wordWrap/>
        <w:overflowPunct/>
        <w:topLinePunct w:val="0"/>
        <w:autoSpaceDE/>
        <w:autoSpaceDN/>
        <w:bidi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eastAsia="zh-CN"/>
        </w:rPr>
        <w:t>目前，</w:t>
      </w:r>
      <w:r>
        <w:rPr>
          <w:rFonts w:hint="eastAsia" w:ascii="宋体" w:hAnsi="宋体" w:eastAsia="宋体" w:cs="宋体"/>
          <w:kern w:val="0"/>
          <w:sz w:val="24"/>
          <w:szCs w:val="24"/>
        </w:rPr>
        <w:t>现代企业管理制度对员工的团队精神、爱岗敬业、诚实守信等综合素质提出了较高的要求</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因此，</w:t>
      </w:r>
      <w:r>
        <w:rPr>
          <w:rFonts w:hint="eastAsia" w:ascii="宋体" w:hAnsi="宋体" w:eastAsia="宋体" w:cs="宋体"/>
          <w:kern w:val="0"/>
          <w:sz w:val="24"/>
          <w:szCs w:val="24"/>
          <w:lang w:eastAsia="zh-CN"/>
        </w:rPr>
        <w:t>我校积极推行</w:t>
      </w:r>
      <w:r>
        <w:rPr>
          <w:rFonts w:hint="eastAsia" w:ascii="宋体" w:hAnsi="宋体" w:eastAsia="宋体" w:cs="宋体"/>
          <w:kern w:val="0"/>
          <w:sz w:val="24"/>
          <w:szCs w:val="24"/>
        </w:rPr>
        <w:t>德育建设特色项目，</w:t>
      </w:r>
      <w:r>
        <w:rPr>
          <w:rFonts w:hint="eastAsia" w:ascii="宋体" w:hAnsi="宋体" w:eastAsia="宋体" w:cs="宋体"/>
          <w:kern w:val="0"/>
          <w:sz w:val="24"/>
          <w:szCs w:val="24"/>
          <w:lang w:eastAsia="zh-CN"/>
        </w:rPr>
        <w:t>将“校企协同、徳技兼修”的三全育人的德育模式，确定为我校德育开展的新模式。</w:t>
      </w:r>
      <w:r>
        <w:rPr>
          <w:rFonts w:hint="eastAsia" w:ascii="宋体" w:hAnsi="宋体" w:eastAsia="宋体" w:cs="宋体"/>
          <w:kern w:val="0"/>
          <w:sz w:val="24"/>
          <w:szCs w:val="24"/>
        </w:rPr>
        <w:t>让学生“成才先成人”，既是保证职业学校人才培养质量的前提，也是衡量一所职业学校办学质量和效益的根本。</w:t>
      </w:r>
    </w:p>
    <w:p>
      <w:pPr>
        <w:keepNext w:val="0"/>
        <w:keepLines w:val="0"/>
        <w:pageBreakBefore w:val="0"/>
        <w:widowControl/>
        <w:kinsoku/>
        <w:wordWrap/>
        <w:overflowPunct/>
        <w:topLinePunct w:val="0"/>
        <w:autoSpaceDE/>
        <w:autoSpaceDN/>
        <w:bidi w:val="0"/>
        <w:spacing w:line="44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我校的德育工作体系已日趋完善，形成以德育处为主导、以班主任、德育教师、团委工作人员、心理健康辅导教师、公寓管理教师、校警门卫、实习实训管理老师、学生自主管理队伍为主体的德育工作队伍。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二、德育教育开展的总体规划</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努力学习相关的文件和策略，继续完善“一、五、三、三”德育模式对德育教学队伍加以建设，以责任教育为引领，加强五支队伍建设为保障，借助三个机制为依托，通过开展三种活动为载体，创新性的开展德育教育。</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lang w:eastAsia="zh-CN"/>
        </w:rPr>
        <w:t>三、德育教育的具体举措</w:t>
      </w:r>
    </w:p>
    <w:p>
      <w:pPr>
        <w:keepNext w:val="0"/>
        <w:keepLines w:val="0"/>
        <w:pageBreakBefore w:val="0"/>
        <w:widowControl w:val="0"/>
        <w:tabs>
          <w:tab w:val="left" w:pos="651"/>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（一）逐步深化“三全育人”</w:t>
      </w:r>
    </w:p>
    <w:p>
      <w:pPr>
        <w:keepNext w:val="0"/>
        <w:keepLines w:val="0"/>
        <w:pageBreakBefore w:val="0"/>
        <w:widowControl w:val="0"/>
        <w:tabs>
          <w:tab w:val="left" w:pos="651"/>
        </w:tabs>
        <w:kinsoku/>
        <w:wordWrap/>
        <w:overflowPunct/>
        <w:topLinePunct w:val="0"/>
        <w:autoSpaceDE/>
        <w:autoSpaceDN/>
        <w:bidi w:val="0"/>
        <w:adjustRightInd/>
        <w:snapToGrid/>
        <w:spacing w:line="440" w:lineRule="exact"/>
        <w:ind w:firstLine="720" w:firstLineChars="3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1.全员参与，达成共识。学校中的所有部门、校企合作企业、实训基地都负有育人的职责，是大家的共同事业。将责任教育、3+2学生自主管理机制，有机融入到“工学一体、学做合一”的人才培养模式的过程中。</w:t>
      </w:r>
    </w:p>
    <w:p>
      <w:pPr>
        <w:keepNext w:val="0"/>
        <w:keepLines w:val="0"/>
        <w:pageBreakBefore w:val="0"/>
        <w:widowControl w:val="0"/>
        <w:tabs>
          <w:tab w:val="left" w:pos="651"/>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2.多角度设计，全程推进。认真研究学生从入校到毕业整个过程成长的基本规律，促进学生全面、健康成长。在学校、社会、家庭的大环境中，通过各种途径、各种措施对学生进行全方位的教育。</w:t>
      </w:r>
    </w:p>
    <w:p>
      <w:pPr>
        <w:keepNext w:val="0"/>
        <w:keepLines w:val="0"/>
        <w:pageBreakBefore w:val="0"/>
        <w:tabs>
          <w:tab w:val="left" w:pos="651"/>
        </w:tabs>
        <w:kinsoku/>
        <w:wordWrap/>
        <w:overflowPunct/>
        <w:topLinePunct w:val="0"/>
        <w:autoSpaceDE/>
        <w:autoSpaceDN/>
        <w:bidi w:val="0"/>
        <w:adjustRightInd/>
        <w:snapToGrid/>
        <w:spacing w:line="440" w:lineRule="exact"/>
        <w:ind w:firstLine="640" w:firstLineChars="200"/>
        <w:jc w:val="left"/>
        <w:rPr>
          <w:rFonts w:hint="eastAsia" w:ascii="楷体" w:hAnsi="楷体" w:eastAsia="楷体" w:cs="楷体"/>
          <w:kern w:val="2"/>
          <w:sz w:val="28"/>
          <w:szCs w:val="28"/>
          <w:lang w:val="en-US" w:eastAsia="zh-CN" w:bidi="ar-SA"/>
        </w:rPr>
      </w:pPr>
      <w:r>
        <w:rPr>
          <w:rFonts w:hint="eastAsia" w:ascii="仿宋" w:hAnsi="仿宋" w:eastAsia="仿宋"/>
          <w:color w:val="auto"/>
          <w:sz w:val="32"/>
          <w:szCs w:val="32"/>
          <w:lang w:eastAsia="zh-CN"/>
        </w:rPr>
        <w:drawing>
          <wp:anchor distT="0" distB="0" distL="114300" distR="114300" simplePos="0" relativeHeight="251672576" behindDoc="0" locked="0" layoutInCell="1" allowOverlap="1">
            <wp:simplePos x="0" y="0"/>
            <wp:positionH relativeFrom="column">
              <wp:posOffset>542290</wp:posOffset>
            </wp:positionH>
            <wp:positionV relativeFrom="paragraph">
              <wp:posOffset>46990</wp:posOffset>
            </wp:positionV>
            <wp:extent cx="4204970" cy="2384425"/>
            <wp:effectExtent l="0" t="0" r="5080" b="15875"/>
            <wp:wrapNone/>
            <wp:docPr id="17" name="图片 17" descr="三全育人推进会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三全育人推进会 (1)"/>
                    <pic:cNvPicPr>
                      <a:picLocks noChangeAspect="1"/>
                    </pic:cNvPicPr>
                  </pic:nvPicPr>
                  <pic:blipFill>
                    <a:blip r:embed="rId13"/>
                    <a:stretch>
                      <a:fillRect/>
                    </a:stretch>
                  </pic:blipFill>
                  <pic:spPr>
                    <a:xfrm>
                      <a:off x="0" y="0"/>
                      <a:ext cx="4204970" cy="2384425"/>
                    </a:xfrm>
                    <a:prstGeom prst="rect">
                      <a:avLst/>
                    </a:prstGeom>
                  </pic:spPr>
                </pic:pic>
              </a:graphicData>
            </a:graphic>
          </wp:anchor>
        </w:drawing>
      </w:r>
    </w:p>
    <w:p>
      <w:pPr>
        <w:keepNext w:val="0"/>
        <w:keepLines w:val="0"/>
        <w:pageBreakBefore w:val="0"/>
        <w:widowControl/>
        <w:kinsoku/>
        <w:wordWrap/>
        <w:overflowPunct/>
        <w:topLinePunct w:val="0"/>
        <w:autoSpaceDE/>
        <w:autoSpaceDN/>
        <w:bidi w:val="0"/>
        <w:spacing w:line="440" w:lineRule="exact"/>
        <w:ind w:firstLine="480" w:firstLineChars="200"/>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spacing w:line="440" w:lineRule="exact"/>
        <w:ind w:firstLine="480" w:firstLineChars="200"/>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spacing w:line="440" w:lineRule="exact"/>
        <w:ind w:firstLine="480" w:firstLineChars="200"/>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spacing w:line="440" w:lineRule="exact"/>
        <w:ind w:firstLine="480" w:firstLineChars="200"/>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spacing w:line="440" w:lineRule="exact"/>
        <w:ind w:firstLine="480" w:firstLineChars="200"/>
        <w:rPr>
          <w:rFonts w:hint="eastAsia" w:ascii="宋体" w:hAnsi="宋体" w:eastAsia="宋体" w:cs="宋体"/>
          <w:kern w:val="0"/>
          <w:sz w:val="24"/>
          <w:szCs w:val="24"/>
        </w:rPr>
      </w:pPr>
    </w:p>
    <w:p>
      <w:pPr>
        <w:keepNext w:val="0"/>
        <w:keepLines w:val="0"/>
        <w:pageBreakBefore w:val="0"/>
        <w:kinsoku/>
        <w:wordWrap/>
        <w:overflowPunct/>
        <w:topLinePunct w:val="0"/>
        <w:autoSpaceDE/>
        <w:autoSpaceDN/>
        <w:bidi w:val="0"/>
        <w:spacing w:line="440" w:lineRule="exact"/>
        <w:ind w:firstLine="480" w:firstLineChars="200"/>
        <w:rPr>
          <w:rStyle w:val="34"/>
          <w:rFonts w:hint="eastAsia" w:ascii="宋体" w:hAnsi="宋体" w:eastAsia="宋体" w:cs="宋体"/>
          <w:b w:val="0"/>
          <w:bCs w:val="0"/>
          <w:color w:val="auto"/>
          <w:sz w:val="24"/>
          <w:szCs w:val="24"/>
          <w:lang w:val="en-US" w:eastAsia="zh-CN"/>
        </w:rPr>
      </w:pPr>
    </w:p>
    <w:p>
      <w:pPr>
        <w:keepNext w:val="0"/>
        <w:keepLines w:val="0"/>
        <w:pageBreakBefore w:val="0"/>
        <w:kinsoku/>
        <w:wordWrap/>
        <w:overflowPunct/>
        <w:topLinePunct w:val="0"/>
        <w:autoSpaceDE/>
        <w:autoSpaceDN/>
        <w:bidi w:val="0"/>
        <w:spacing w:line="440" w:lineRule="exact"/>
        <w:ind w:firstLine="480" w:firstLineChars="200"/>
        <w:rPr>
          <w:rStyle w:val="34"/>
          <w:rFonts w:hint="eastAsia" w:ascii="宋体" w:hAnsi="宋体" w:eastAsia="宋体" w:cs="宋体"/>
          <w:b w:val="0"/>
          <w:bCs w:val="0"/>
          <w:color w:val="auto"/>
          <w:sz w:val="24"/>
          <w:szCs w:val="24"/>
          <w:lang w:val="en-US" w:eastAsia="zh-CN"/>
        </w:rPr>
      </w:pPr>
    </w:p>
    <w:p>
      <w:pPr>
        <w:keepNext w:val="0"/>
        <w:keepLines w:val="0"/>
        <w:pageBreakBefore w:val="0"/>
        <w:kinsoku/>
        <w:wordWrap/>
        <w:overflowPunct/>
        <w:topLinePunct w:val="0"/>
        <w:autoSpaceDE/>
        <w:autoSpaceDN/>
        <w:bidi w:val="0"/>
        <w:spacing w:line="440" w:lineRule="exact"/>
        <w:ind w:firstLine="480" w:firstLineChars="200"/>
        <w:rPr>
          <w:rStyle w:val="34"/>
          <w:rFonts w:hint="eastAsia" w:ascii="宋体" w:hAnsi="宋体" w:eastAsia="宋体" w:cs="宋体"/>
          <w:b w:val="0"/>
          <w:bCs w:val="0"/>
          <w:color w:val="auto"/>
          <w:sz w:val="24"/>
          <w:szCs w:val="24"/>
          <w:lang w:val="en-US" w:eastAsia="zh-CN"/>
        </w:rPr>
      </w:pPr>
    </w:p>
    <w:p>
      <w:pPr>
        <w:keepNext w:val="0"/>
        <w:keepLines w:val="0"/>
        <w:pageBreakBefore w:val="0"/>
        <w:kinsoku/>
        <w:wordWrap/>
        <w:overflowPunct/>
        <w:topLinePunct w:val="0"/>
        <w:autoSpaceDE/>
        <w:autoSpaceDN/>
        <w:bidi w:val="0"/>
        <w:spacing w:line="440" w:lineRule="exact"/>
        <w:ind w:firstLine="480" w:firstLineChars="200"/>
        <w:rPr>
          <w:rStyle w:val="34"/>
          <w:rFonts w:hint="eastAsia" w:ascii="宋体" w:hAnsi="宋体" w:eastAsia="宋体" w:cs="宋体"/>
          <w:b w:val="0"/>
          <w:bCs w:val="0"/>
          <w:color w:val="auto"/>
          <w:sz w:val="24"/>
          <w:szCs w:val="24"/>
          <w:lang w:val="en-US" w:eastAsia="zh-CN"/>
        </w:rPr>
      </w:pPr>
      <w:r>
        <w:rPr>
          <w:rStyle w:val="34"/>
          <w:rFonts w:hint="eastAsia" w:ascii="宋体" w:hAnsi="宋体" w:eastAsia="宋体" w:cs="宋体"/>
          <w:b w:val="0"/>
          <w:bCs w:val="0"/>
          <w:color w:val="auto"/>
          <w:sz w:val="24"/>
          <w:szCs w:val="24"/>
          <w:lang w:val="en-US" w:eastAsia="zh-CN"/>
        </w:rPr>
        <w:t>（二）逐步完善“三全育人”</w:t>
      </w:r>
    </w:p>
    <w:p>
      <w:pPr>
        <w:keepNext w:val="0"/>
        <w:keepLines w:val="0"/>
        <w:pageBreakBefore w:val="0"/>
        <w:kinsoku/>
        <w:wordWrap/>
        <w:overflowPunct/>
        <w:topLinePunct w:val="0"/>
        <w:autoSpaceDE/>
        <w:autoSpaceDN/>
        <w:bidi w:val="0"/>
        <w:spacing w:line="440" w:lineRule="exact"/>
        <w:ind w:firstLine="480" w:firstLineChars="200"/>
        <w:rPr>
          <w:rStyle w:val="34"/>
          <w:rFonts w:hint="eastAsia" w:ascii="宋体" w:hAnsi="宋体" w:eastAsia="宋体" w:cs="宋体"/>
          <w:b w:val="0"/>
          <w:bCs w:val="0"/>
          <w:color w:val="auto"/>
          <w:sz w:val="24"/>
          <w:szCs w:val="24"/>
          <w:lang w:val="en-US" w:eastAsia="zh-CN"/>
        </w:rPr>
      </w:pPr>
      <w:r>
        <w:rPr>
          <w:rStyle w:val="34"/>
          <w:rFonts w:hint="eastAsia" w:ascii="宋体" w:hAnsi="宋体" w:eastAsia="宋体" w:cs="宋体"/>
          <w:b w:val="0"/>
          <w:bCs w:val="0"/>
          <w:color w:val="auto"/>
          <w:sz w:val="24"/>
          <w:szCs w:val="24"/>
          <w:lang w:val="en-US" w:eastAsia="zh-CN"/>
        </w:rPr>
        <w:t>继续办好家长学校，让家长参与进来。建立家长委员会，建立家校联系制度，</w:t>
      </w:r>
      <w:r>
        <w:rPr>
          <w:rStyle w:val="34"/>
          <w:rFonts w:hint="eastAsia" w:ascii="宋体" w:hAnsi="宋体" w:eastAsia="宋体" w:cs="宋体"/>
          <w:b w:val="0"/>
          <w:bCs w:val="0"/>
          <w:color w:val="auto"/>
          <w:sz w:val="24"/>
          <w:szCs w:val="24"/>
          <w:lang w:eastAsia="zh-CN"/>
        </w:rPr>
        <w:t>建立家庭、学校和社会的统一，构建家校合作的教学模式，促使家长在家庭教育中对学生的德育进行教育，保证学生能够得到全方位的监督和指导。</w:t>
      </w:r>
    </w:p>
    <w:p>
      <w:pPr>
        <w:keepNext w:val="0"/>
        <w:keepLines w:val="0"/>
        <w:pageBreakBefore w:val="0"/>
        <w:kinsoku/>
        <w:wordWrap/>
        <w:overflowPunct/>
        <w:topLinePunct w:val="0"/>
        <w:autoSpaceDE/>
        <w:autoSpaceDN/>
        <w:bidi w:val="0"/>
        <w:spacing w:line="440" w:lineRule="exact"/>
        <w:ind w:firstLine="480" w:firstLineChars="200"/>
        <w:rPr>
          <w:rStyle w:val="34"/>
          <w:rFonts w:hint="eastAsia" w:ascii="宋体" w:hAnsi="宋体" w:eastAsia="宋体" w:cs="宋体"/>
          <w:b w:val="0"/>
          <w:bCs w:val="0"/>
          <w:color w:val="auto"/>
          <w:sz w:val="24"/>
          <w:szCs w:val="24"/>
          <w:lang w:val="en-US" w:eastAsia="zh-CN"/>
        </w:rPr>
      </w:pPr>
      <w:r>
        <w:rPr>
          <w:rStyle w:val="34"/>
          <w:rFonts w:hint="eastAsia" w:ascii="宋体" w:hAnsi="宋体" w:eastAsia="宋体" w:cs="宋体"/>
          <w:b w:val="0"/>
          <w:bCs w:val="0"/>
          <w:color w:val="auto"/>
          <w:sz w:val="24"/>
          <w:szCs w:val="24"/>
          <w:lang w:val="en-US" w:eastAsia="zh-CN"/>
        </w:rPr>
        <w:t>同时为进一步打造“校企协同、徳技兼修”的三全育人模式，将实践育人工作纳入学校的教学计划，学校和企业共同制定和实施实践教学标准，建立稳定的实践育人基地，为学生提供稳定、先进的实习实践环境，实现技能和德育的育人效果。</w:t>
      </w:r>
    </w:p>
    <w:p>
      <w:pPr>
        <w:keepNext w:val="0"/>
        <w:keepLines w:val="0"/>
        <w:pageBreakBefore w:val="0"/>
        <w:kinsoku/>
        <w:wordWrap/>
        <w:overflowPunct/>
        <w:topLinePunct w:val="0"/>
        <w:autoSpaceDE/>
        <w:autoSpaceDN/>
        <w:bidi w:val="0"/>
        <w:spacing w:line="440" w:lineRule="exact"/>
        <w:ind w:firstLine="480" w:firstLineChars="200"/>
        <w:rPr>
          <w:rStyle w:val="34"/>
          <w:rFonts w:hint="eastAsia" w:ascii="宋体" w:hAnsi="宋体" w:eastAsia="宋体" w:cs="宋体"/>
          <w:b w:val="0"/>
          <w:bCs w:val="0"/>
          <w:color w:val="auto"/>
          <w:sz w:val="24"/>
          <w:szCs w:val="24"/>
          <w:lang w:eastAsia="zh-CN"/>
        </w:rPr>
      </w:pPr>
      <w:r>
        <w:rPr>
          <w:rStyle w:val="34"/>
          <w:rFonts w:hint="eastAsia" w:ascii="宋体" w:hAnsi="宋体" w:eastAsia="宋体" w:cs="宋体"/>
          <w:b w:val="0"/>
          <w:bCs w:val="0"/>
          <w:color w:val="auto"/>
          <w:sz w:val="24"/>
          <w:szCs w:val="24"/>
          <w:lang w:eastAsia="zh-CN"/>
        </w:rPr>
        <w:t>（三）活动内容上的创新，体现三全育人</w:t>
      </w:r>
    </w:p>
    <w:p>
      <w:pPr>
        <w:keepNext w:val="0"/>
        <w:keepLines w:val="0"/>
        <w:pageBreakBefore w:val="0"/>
        <w:kinsoku/>
        <w:wordWrap/>
        <w:overflowPunct/>
        <w:topLinePunct w:val="0"/>
        <w:autoSpaceDE/>
        <w:autoSpaceDN/>
        <w:bidi w:val="0"/>
        <w:spacing w:line="440" w:lineRule="exact"/>
        <w:ind w:firstLine="480" w:firstLineChars="200"/>
        <w:rPr>
          <w:rStyle w:val="34"/>
          <w:rFonts w:hint="eastAsia" w:ascii="宋体" w:hAnsi="宋体" w:eastAsia="宋体" w:cs="宋体"/>
          <w:b w:val="0"/>
          <w:bCs w:val="0"/>
          <w:color w:val="auto"/>
          <w:sz w:val="24"/>
          <w:szCs w:val="24"/>
          <w:lang w:eastAsia="zh-CN"/>
        </w:rPr>
      </w:pPr>
      <w:r>
        <w:rPr>
          <w:rStyle w:val="34"/>
          <w:rFonts w:hint="eastAsia" w:ascii="宋体" w:hAnsi="宋体" w:eastAsia="宋体" w:cs="宋体"/>
          <w:b w:val="0"/>
          <w:bCs w:val="0"/>
          <w:color w:val="auto"/>
          <w:sz w:val="24"/>
          <w:szCs w:val="24"/>
          <w:lang w:val="en-US" w:eastAsia="zh-CN"/>
        </w:rPr>
        <w:t>开展多项教育活动，其中包括常规性活动、特色活动、社团活动。每项活动中都将德育中的一部分内容进行渗透。</w:t>
      </w:r>
    </w:p>
    <w:p>
      <w:pPr>
        <w:keepNext w:val="0"/>
        <w:keepLines w:val="0"/>
        <w:pageBreakBefore w:val="0"/>
        <w:kinsoku/>
        <w:wordWrap/>
        <w:overflowPunct/>
        <w:topLinePunct w:val="0"/>
        <w:autoSpaceDE/>
        <w:autoSpaceDN/>
        <w:bidi w:val="0"/>
        <w:spacing w:line="440" w:lineRule="exact"/>
        <w:ind w:firstLine="480" w:firstLineChars="200"/>
        <w:rPr>
          <w:rStyle w:val="34"/>
          <w:rFonts w:hint="eastAsia" w:ascii="宋体" w:hAnsi="宋体" w:eastAsia="宋体" w:cs="宋体"/>
          <w:b w:val="0"/>
          <w:bCs w:val="0"/>
          <w:color w:val="auto"/>
          <w:sz w:val="24"/>
          <w:szCs w:val="24"/>
          <w:lang w:val="en-US" w:eastAsia="zh-CN"/>
        </w:rPr>
      </w:pPr>
      <w:r>
        <w:rPr>
          <w:rStyle w:val="34"/>
          <w:rFonts w:hint="eastAsia" w:ascii="宋体" w:hAnsi="宋体" w:eastAsia="宋体" w:cs="宋体"/>
          <w:b w:val="0"/>
          <w:bCs w:val="0"/>
          <w:color w:val="auto"/>
          <w:sz w:val="24"/>
          <w:szCs w:val="24"/>
          <w:lang w:val="en-US" w:eastAsia="zh-CN"/>
        </w:rPr>
        <w:t>育人工作是学校的重要工作，它渗透于学校工作的方方面面，是人人都要参与、人人都不得不与之发生联系的工作。需要所有肩负教育责任的人树立正确的育人观念，全面优化每个育人环节， 才能让“三全育人”工作真正地落地。</w:t>
      </w:r>
    </w:p>
    <w:p>
      <w:pPr>
        <w:keepNext w:val="0"/>
        <w:keepLines w:val="0"/>
        <w:pageBreakBefore w:val="0"/>
        <w:kinsoku/>
        <w:wordWrap/>
        <w:overflowPunct/>
        <w:topLinePunct w:val="0"/>
        <w:autoSpaceDE/>
        <w:autoSpaceDN/>
        <w:bidi w:val="0"/>
        <w:spacing w:line="440" w:lineRule="exact"/>
        <w:ind w:firstLine="600" w:firstLineChars="200"/>
        <w:rPr>
          <w:rStyle w:val="34"/>
          <w:rFonts w:hint="default" w:ascii="宋体" w:hAnsi="宋体" w:eastAsia="宋体" w:cs="宋体"/>
          <w:b w:val="0"/>
          <w:bCs w:val="0"/>
          <w:color w:val="auto"/>
        </w:rPr>
      </w:pPr>
      <w:r>
        <w:rPr>
          <w:rStyle w:val="34"/>
          <w:rFonts w:hint="default"/>
          <w:b w:val="0"/>
          <w:bCs w:val="0"/>
          <w:color w:val="auto"/>
          <w:sz w:val="30"/>
          <w:szCs w:val="30"/>
        </w:rPr>
        <w:t>8.主要问题和改进措施</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rPr>
          <w:rStyle w:val="34"/>
          <w:rFonts w:hint="default"/>
          <w:b w:val="0"/>
          <w:bCs w:val="0"/>
          <w:color w:val="auto"/>
        </w:rPr>
      </w:pPr>
      <w:r>
        <w:rPr>
          <w:rStyle w:val="34"/>
          <w:rFonts w:hint="default"/>
          <w:b w:val="0"/>
          <w:bCs w:val="0"/>
          <w:color w:val="auto"/>
        </w:rPr>
        <w:t>8.1问题与改进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1.已上线的信息化校园平台中的资源只上传了基础数据，没有具体的业务应用。教务管理模块与教务处的现行管理系统没有整合，仍然是信息孤岛。</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改进</w:t>
      </w:r>
      <w:r>
        <w:rPr>
          <w:rFonts w:hint="eastAsia" w:ascii="宋体" w:hAnsi="宋体" w:eastAsia="宋体" w:cs="宋体"/>
          <w:b/>
          <w:bCs/>
          <w:sz w:val="24"/>
          <w:szCs w:val="24"/>
        </w:rPr>
        <w:t>措施：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创建资源库登录快捷键，加强后台管理，督促教师经常性的运用资源库里的资源，教师运用资源库情况与分校和教师考核挂钩。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（2）将各业务系统进行详细数据上传，利用好信息化校园的各项业务子系统，为校园的信息化发展做出贡献。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（3）整合现有教务管理系统与信息化平台教务管理模块，高效利用。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（4）研究校本数据中心建设方案，整合学校现有数据信息，各业务子系统能够做到数据共享。</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Calibri" w:hAnsi="Calibri" w:eastAsia="宋体" w:cs="Times New Roman"/>
          <w:sz w:val="24"/>
          <w:szCs w:val="24"/>
        </w:rPr>
      </w:pPr>
      <w:r>
        <w:rPr>
          <w:rFonts w:hint="eastAsia" w:ascii="Calibri" w:hAnsi="Calibri" w:eastAsia="宋体" w:cs="Times New Roman"/>
          <w:sz w:val="24"/>
          <w:szCs w:val="24"/>
        </w:rPr>
        <w:t>2.课程思政与专业课的融合深度不够</w:t>
      </w:r>
      <w:r>
        <w:rPr>
          <w:rFonts w:hint="eastAsia" w:ascii="Calibri" w:hAnsi="Calibri" w:eastAsia="宋体" w:cs="Times New Roman"/>
          <w:sz w:val="24"/>
          <w:szCs w:val="24"/>
          <w:lang w:eastAsia="zh-CN"/>
        </w:rPr>
        <w:t>，</w:t>
      </w:r>
      <w:r>
        <w:rPr>
          <w:rFonts w:hint="eastAsia" w:ascii="Calibri" w:hAnsi="Calibri" w:eastAsia="宋体" w:cs="Times New Roman"/>
          <w:sz w:val="24"/>
          <w:szCs w:val="24"/>
        </w:rPr>
        <w:t>学校没有出台整体的课程思政的实施方案</w:t>
      </w:r>
      <w:r>
        <w:rPr>
          <w:rFonts w:hint="eastAsia" w:ascii="Calibri" w:hAnsi="Calibri" w:eastAsia="宋体" w:cs="Times New Roman"/>
          <w:sz w:val="24"/>
          <w:szCs w:val="24"/>
          <w:lang w:eastAsia="zh-CN"/>
        </w:rPr>
        <w:t>，</w:t>
      </w:r>
      <w:r>
        <w:rPr>
          <w:rFonts w:hint="eastAsia" w:ascii="Calibri" w:hAnsi="Calibri" w:eastAsia="宋体" w:cs="Times New Roman"/>
          <w:sz w:val="24"/>
          <w:szCs w:val="24"/>
        </w:rPr>
        <w:t>没有挖掘专业课的课程思政元素与专业教育的融合。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改进措施：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（1）组建思想政治课教学创新团队。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（2）重构教材，除要以课程标准为依据外，坚持育人导向，围绕课程核心素养，梳理出学科知识教学中思想政治教育元素。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lang w:val="en-US"/>
        </w:rPr>
      </w:pPr>
      <w:r>
        <w:rPr>
          <w:rFonts w:hint="eastAsia" w:ascii="宋体" w:hAnsi="宋体" w:eastAsia="宋体" w:cs="宋体"/>
          <w:kern w:val="2"/>
          <w:sz w:val="24"/>
          <w:szCs w:val="24"/>
          <w:lang w:val="en-US" w:eastAsia="zh-CN" w:bidi="ar"/>
        </w:rPr>
        <w:t>（3）课程设置应以活动、情景、议题、案例等方向设置，把思政元素与教材内容有机融合，精彩呈现，并应用于教学中。</w:t>
      </w:r>
    </w:p>
    <w:p>
      <w:pPr>
        <w:keepNext w:val="0"/>
        <w:keepLines w:val="0"/>
        <w:pageBreakBefore w:val="0"/>
        <w:kinsoku/>
        <w:wordWrap/>
        <w:overflowPunct/>
        <w:topLinePunct w:val="0"/>
        <w:autoSpaceDE/>
        <w:autoSpaceDN/>
        <w:bidi w:val="0"/>
        <w:spacing w:line="440" w:lineRule="exact"/>
        <w:ind w:firstLine="480"/>
        <w:rPr>
          <w:rFonts w:ascii="宋体" w:hAnsi="宋体" w:eastAsia="宋体"/>
          <w:color w:val="auto"/>
          <w:sz w:val="24"/>
          <w:szCs w:val="24"/>
        </w:rPr>
      </w:pPr>
      <w:r>
        <w:rPr>
          <w:rFonts w:hint="eastAsia" w:ascii="宋体" w:hAnsi="宋体" w:eastAsia="宋体" w:cs="宋体"/>
          <w:color w:val="auto"/>
          <w:sz w:val="24"/>
          <w:szCs w:val="24"/>
        </w:rPr>
        <w:t>我校将紧紧抓住国家大力发展职业教育的政策支持，紧紧团结全体教职员工，不断开拓创新，实现学校硬件建设一流、软实力倍增的目标，进一步提升教育教学质量，为社会培养更多优秀的技术技能人才，为职业教育事业和经济建设做出更大的贡献。</w:t>
      </w:r>
    </w:p>
    <w:p>
      <w:pPr>
        <w:keepNext w:val="0"/>
        <w:keepLines w:val="0"/>
        <w:pageBreakBefore w:val="0"/>
        <w:kinsoku/>
        <w:wordWrap/>
        <w:overflowPunct/>
        <w:topLinePunct w:val="0"/>
        <w:autoSpaceDE/>
        <w:autoSpaceDN/>
        <w:bidi w:val="0"/>
        <w:spacing w:line="440" w:lineRule="exact"/>
        <w:ind w:firstLine="3120" w:firstLineChars="1300"/>
        <w:jc w:val="left"/>
        <w:rPr>
          <w:rFonts w:ascii="宋体" w:hAnsi="宋体" w:eastAsia="宋体" w:cs="宋体"/>
          <w:color w:val="FF0000"/>
          <w:sz w:val="24"/>
          <w:szCs w:val="24"/>
        </w:rPr>
      </w:pPr>
    </w:p>
    <w:p>
      <w:pPr>
        <w:keepNext w:val="0"/>
        <w:keepLines w:val="0"/>
        <w:pageBreakBefore w:val="0"/>
        <w:kinsoku/>
        <w:wordWrap/>
        <w:overflowPunct/>
        <w:topLinePunct w:val="0"/>
        <w:autoSpaceDE/>
        <w:autoSpaceDN/>
        <w:bidi w:val="0"/>
        <w:spacing w:line="440" w:lineRule="exact"/>
        <w:ind w:firstLine="3120" w:firstLineChars="1300"/>
        <w:jc w:val="left"/>
        <w:rPr>
          <w:rFonts w:ascii="宋体" w:hAnsi="宋体" w:eastAsia="宋体" w:cs="宋体"/>
          <w:color w:val="auto"/>
          <w:sz w:val="24"/>
          <w:szCs w:val="24"/>
        </w:rPr>
      </w:pPr>
      <w:r>
        <w:rPr>
          <w:rFonts w:hint="eastAsia" w:ascii="宋体" w:hAnsi="宋体" w:eastAsia="宋体" w:cs="宋体"/>
          <w:color w:val="auto"/>
          <w:sz w:val="24"/>
          <w:szCs w:val="24"/>
        </w:rPr>
        <w:t>杭锦后旗职业教育中心（高级技工学校）</w:t>
      </w:r>
    </w:p>
    <w:p>
      <w:pPr>
        <w:keepNext w:val="0"/>
        <w:keepLines w:val="0"/>
        <w:pageBreakBefore w:val="0"/>
        <w:kinsoku/>
        <w:wordWrap/>
        <w:overflowPunct/>
        <w:topLinePunct w:val="0"/>
        <w:autoSpaceDE/>
        <w:autoSpaceDN/>
        <w:bidi w:val="0"/>
        <w:spacing w:line="440" w:lineRule="exact"/>
        <w:ind w:firstLine="48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 xml:space="preserve">                                    2021年</w:t>
      </w:r>
      <w:r>
        <w:rPr>
          <w:rFonts w:hint="default" w:ascii="宋体" w:hAnsi="宋体" w:eastAsia="宋体" w:cs="宋体"/>
          <w:color w:val="auto"/>
          <w:sz w:val="24"/>
          <w:szCs w:val="24"/>
          <w:lang w:val="en-US"/>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 xml:space="preserve">日   </w:t>
      </w:r>
      <w:r>
        <w:rPr>
          <w:rFonts w:hint="eastAsia" w:ascii="宋体" w:hAnsi="宋体" w:eastAsia="宋体" w:cs="宋体"/>
          <w:color w:val="000000" w:themeColor="text1"/>
          <w:sz w:val="24"/>
          <w:szCs w:val="24"/>
          <w14:textFill>
            <w14:solidFill>
              <w14:schemeClr w14:val="tx1"/>
            </w14:solidFill>
          </w14:textFill>
        </w:rPr>
        <w:t xml:space="preserve">                                           </w:t>
      </w:r>
    </w:p>
    <w:sectPr>
      <w:footerReference r:id="rId5" w:type="default"/>
      <w:pgSz w:w="11906" w:h="16838"/>
      <w:pgMar w:top="1417" w:right="1417" w:bottom="1417" w:left="1701"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7667C"/>
    <w:multiLevelType w:val="singleLevel"/>
    <w:tmpl w:val="FF87667C"/>
    <w:lvl w:ilvl="0" w:tentative="0">
      <w:start w:val="1"/>
      <w:numFmt w:val="chineseCounting"/>
      <w:suff w:val="nothing"/>
      <w:lvlText w:val="%1、"/>
      <w:lvlJc w:val="left"/>
      <w:pPr>
        <w:ind w:left="15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122"/>
    <w:rsid w:val="00011715"/>
    <w:rsid w:val="0002327B"/>
    <w:rsid w:val="000248E7"/>
    <w:rsid w:val="0003787E"/>
    <w:rsid w:val="000379F8"/>
    <w:rsid w:val="00040F34"/>
    <w:rsid w:val="00041074"/>
    <w:rsid w:val="0004522F"/>
    <w:rsid w:val="000478FC"/>
    <w:rsid w:val="00050AD2"/>
    <w:rsid w:val="000573C8"/>
    <w:rsid w:val="0006784F"/>
    <w:rsid w:val="00072AD8"/>
    <w:rsid w:val="00090BF7"/>
    <w:rsid w:val="0009244B"/>
    <w:rsid w:val="00092FD1"/>
    <w:rsid w:val="00097C8A"/>
    <w:rsid w:val="000B7A0D"/>
    <w:rsid w:val="000E4CDA"/>
    <w:rsid w:val="000E590C"/>
    <w:rsid w:val="000E7239"/>
    <w:rsid w:val="000F1502"/>
    <w:rsid w:val="000F4C60"/>
    <w:rsid w:val="000F6AEE"/>
    <w:rsid w:val="00101781"/>
    <w:rsid w:val="001256D9"/>
    <w:rsid w:val="00132149"/>
    <w:rsid w:val="00135F1E"/>
    <w:rsid w:val="00137B2E"/>
    <w:rsid w:val="00145C25"/>
    <w:rsid w:val="00150911"/>
    <w:rsid w:val="001541EF"/>
    <w:rsid w:val="00161D90"/>
    <w:rsid w:val="00161E82"/>
    <w:rsid w:val="00176CE9"/>
    <w:rsid w:val="001811B6"/>
    <w:rsid w:val="001A61C8"/>
    <w:rsid w:val="001A620A"/>
    <w:rsid w:val="001B20AD"/>
    <w:rsid w:val="001C0BEF"/>
    <w:rsid w:val="001C1B05"/>
    <w:rsid w:val="001C77F4"/>
    <w:rsid w:val="001D21D7"/>
    <w:rsid w:val="001E3961"/>
    <w:rsid w:val="001E601C"/>
    <w:rsid w:val="001E7B6B"/>
    <w:rsid w:val="002020D5"/>
    <w:rsid w:val="00203115"/>
    <w:rsid w:val="002133D6"/>
    <w:rsid w:val="0022178C"/>
    <w:rsid w:val="002246B4"/>
    <w:rsid w:val="002265F2"/>
    <w:rsid w:val="002311DC"/>
    <w:rsid w:val="00237D99"/>
    <w:rsid w:val="002417A4"/>
    <w:rsid w:val="00246212"/>
    <w:rsid w:val="002537DD"/>
    <w:rsid w:val="0025511F"/>
    <w:rsid w:val="002562BB"/>
    <w:rsid w:val="002629F8"/>
    <w:rsid w:val="002723BC"/>
    <w:rsid w:val="00297A1E"/>
    <w:rsid w:val="002A5EBB"/>
    <w:rsid w:val="002A647E"/>
    <w:rsid w:val="002B05C6"/>
    <w:rsid w:val="002B0CEE"/>
    <w:rsid w:val="002B1691"/>
    <w:rsid w:val="002B30CA"/>
    <w:rsid w:val="002C7D64"/>
    <w:rsid w:val="002D7B4E"/>
    <w:rsid w:val="002F4C8B"/>
    <w:rsid w:val="002F7FCE"/>
    <w:rsid w:val="0030476B"/>
    <w:rsid w:val="0030715E"/>
    <w:rsid w:val="0030724A"/>
    <w:rsid w:val="00324BD9"/>
    <w:rsid w:val="0032530B"/>
    <w:rsid w:val="003256BC"/>
    <w:rsid w:val="00331F68"/>
    <w:rsid w:val="00333FF4"/>
    <w:rsid w:val="003365B2"/>
    <w:rsid w:val="00336E75"/>
    <w:rsid w:val="003507CA"/>
    <w:rsid w:val="003646BD"/>
    <w:rsid w:val="00364F8B"/>
    <w:rsid w:val="00374B02"/>
    <w:rsid w:val="003A5E4D"/>
    <w:rsid w:val="003B53E7"/>
    <w:rsid w:val="003B6C40"/>
    <w:rsid w:val="003B76D4"/>
    <w:rsid w:val="003C2177"/>
    <w:rsid w:val="003E00A6"/>
    <w:rsid w:val="003E6215"/>
    <w:rsid w:val="003E7A93"/>
    <w:rsid w:val="00411757"/>
    <w:rsid w:val="0041333C"/>
    <w:rsid w:val="00414E7C"/>
    <w:rsid w:val="0041608A"/>
    <w:rsid w:val="00421414"/>
    <w:rsid w:val="004226DF"/>
    <w:rsid w:val="00423339"/>
    <w:rsid w:val="00435D3D"/>
    <w:rsid w:val="00442CE3"/>
    <w:rsid w:val="0045529D"/>
    <w:rsid w:val="0046123B"/>
    <w:rsid w:val="00466E7C"/>
    <w:rsid w:val="0048594F"/>
    <w:rsid w:val="00490FA9"/>
    <w:rsid w:val="004A3B40"/>
    <w:rsid w:val="004A6BE5"/>
    <w:rsid w:val="004A7543"/>
    <w:rsid w:val="004B53E0"/>
    <w:rsid w:val="004F21D9"/>
    <w:rsid w:val="004F3DC9"/>
    <w:rsid w:val="004F44D0"/>
    <w:rsid w:val="004F74CF"/>
    <w:rsid w:val="00511935"/>
    <w:rsid w:val="00516CE5"/>
    <w:rsid w:val="00530AB8"/>
    <w:rsid w:val="00531591"/>
    <w:rsid w:val="00531684"/>
    <w:rsid w:val="00533343"/>
    <w:rsid w:val="005340B9"/>
    <w:rsid w:val="005440D2"/>
    <w:rsid w:val="005464DE"/>
    <w:rsid w:val="00546BD6"/>
    <w:rsid w:val="0055225E"/>
    <w:rsid w:val="0055310E"/>
    <w:rsid w:val="00560A51"/>
    <w:rsid w:val="005667EC"/>
    <w:rsid w:val="0057530C"/>
    <w:rsid w:val="005A3EFC"/>
    <w:rsid w:val="005B1687"/>
    <w:rsid w:val="005B28A8"/>
    <w:rsid w:val="005B608B"/>
    <w:rsid w:val="005D1010"/>
    <w:rsid w:val="005D77B9"/>
    <w:rsid w:val="005D7E7B"/>
    <w:rsid w:val="00602628"/>
    <w:rsid w:val="00603255"/>
    <w:rsid w:val="006052B3"/>
    <w:rsid w:val="00606AAB"/>
    <w:rsid w:val="00611C63"/>
    <w:rsid w:val="0061504C"/>
    <w:rsid w:val="006163C0"/>
    <w:rsid w:val="0062645A"/>
    <w:rsid w:val="00627169"/>
    <w:rsid w:val="00632374"/>
    <w:rsid w:val="00644B07"/>
    <w:rsid w:val="0064693A"/>
    <w:rsid w:val="00647DF9"/>
    <w:rsid w:val="0065099F"/>
    <w:rsid w:val="00654B60"/>
    <w:rsid w:val="00656363"/>
    <w:rsid w:val="00657F85"/>
    <w:rsid w:val="00660168"/>
    <w:rsid w:val="0068173D"/>
    <w:rsid w:val="00683304"/>
    <w:rsid w:val="0068442D"/>
    <w:rsid w:val="006947CE"/>
    <w:rsid w:val="006968B9"/>
    <w:rsid w:val="006973FC"/>
    <w:rsid w:val="00697990"/>
    <w:rsid w:val="006A648D"/>
    <w:rsid w:val="006E2B18"/>
    <w:rsid w:val="00700611"/>
    <w:rsid w:val="00706BF7"/>
    <w:rsid w:val="0071046E"/>
    <w:rsid w:val="007104B2"/>
    <w:rsid w:val="00711D60"/>
    <w:rsid w:val="00716130"/>
    <w:rsid w:val="007204AC"/>
    <w:rsid w:val="00735273"/>
    <w:rsid w:val="00742A5B"/>
    <w:rsid w:val="00742CA0"/>
    <w:rsid w:val="0075313D"/>
    <w:rsid w:val="00753C0F"/>
    <w:rsid w:val="007541AF"/>
    <w:rsid w:val="00755B82"/>
    <w:rsid w:val="00756722"/>
    <w:rsid w:val="00761295"/>
    <w:rsid w:val="0076730A"/>
    <w:rsid w:val="00771F4C"/>
    <w:rsid w:val="0077238C"/>
    <w:rsid w:val="00782114"/>
    <w:rsid w:val="007824AE"/>
    <w:rsid w:val="00785778"/>
    <w:rsid w:val="00787ACF"/>
    <w:rsid w:val="0079773B"/>
    <w:rsid w:val="007A0BA4"/>
    <w:rsid w:val="007A7CB9"/>
    <w:rsid w:val="007B36B7"/>
    <w:rsid w:val="007C25B8"/>
    <w:rsid w:val="007D4560"/>
    <w:rsid w:val="007D55EB"/>
    <w:rsid w:val="008008F7"/>
    <w:rsid w:val="00800C98"/>
    <w:rsid w:val="00805C2A"/>
    <w:rsid w:val="00807E54"/>
    <w:rsid w:val="0081606C"/>
    <w:rsid w:val="008338A9"/>
    <w:rsid w:val="008665ED"/>
    <w:rsid w:val="00871E0F"/>
    <w:rsid w:val="00874886"/>
    <w:rsid w:val="0089766F"/>
    <w:rsid w:val="008B0B0C"/>
    <w:rsid w:val="008B1914"/>
    <w:rsid w:val="008B2C7D"/>
    <w:rsid w:val="008B69BC"/>
    <w:rsid w:val="008C5867"/>
    <w:rsid w:val="008F48A3"/>
    <w:rsid w:val="00905C77"/>
    <w:rsid w:val="0091115F"/>
    <w:rsid w:val="00914234"/>
    <w:rsid w:val="00915692"/>
    <w:rsid w:val="009372CD"/>
    <w:rsid w:val="00940B5C"/>
    <w:rsid w:val="009477A6"/>
    <w:rsid w:val="00956652"/>
    <w:rsid w:val="00960122"/>
    <w:rsid w:val="009645AA"/>
    <w:rsid w:val="00970235"/>
    <w:rsid w:val="0097347F"/>
    <w:rsid w:val="00982771"/>
    <w:rsid w:val="0098507D"/>
    <w:rsid w:val="00992E18"/>
    <w:rsid w:val="009936D8"/>
    <w:rsid w:val="009969CE"/>
    <w:rsid w:val="009B62EE"/>
    <w:rsid w:val="009C3512"/>
    <w:rsid w:val="009C3A87"/>
    <w:rsid w:val="009D35FC"/>
    <w:rsid w:val="009D3FAC"/>
    <w:rsid w:val="009D5F65"/>
    <w:rsid w:val="009D6530"/>
    <w:rsid w:val="009F0069"/>
    <w:rsid w:val="009F2936"/>
    <w:rsid w:val="00A04AB8"/>
    <w:rsid w:val="00A06536"/>
    <w:rsid w:val="00A13ACA"/>
    <w:rsid w:val="00A221BB"/>
    <w:rsid w:val="00A31BAF"/>
    <w:rsid w:val="00A32D21"/>
    <w:rsid w:val="00A33061"/>
    <w:rsid w:val="00A3512E"/>
    <w:rsid w:val="00A35443"/>
    <w:rsid w:val="00A357E5"/>
    <w:rsid w:val="00A3626B"/>
    <w:rsid w:val="00A3669D"/>
    <w:rsid w:val="00A36FC7"/>
    <w:rsid w:val="00A40F9B"/>
    <w:rsid w:val="00A54AEC"/>
    <w:rsid w:val="00A61495"/>
    <w:rsid w:val="00A622EC"/>
    <w:rsid w:val="00A63C1E"/>
    <w:rsid w:val="00A66134"/>
    <w:rsid w:val="00A725D6"/>
    <w:rsid w:val="00A74117"/>
    <w:rsid w:val="00A74426"/>
    <w:rsid w:val="00A85EB7"/>
    <w:rsid w:val="00A91E94"/>
    <w:rsid w:val="00A941B6"/>
    <w:rsid w:val="00A96FEA"/>
    <w:rsid w:val="00AB2827"/>
    <w:rsid w:val="00AC6BC8"/>
    <w:rsid w:val="00AD30C6"/>
    <w:rsid w:val="00AD7F28"/>
    <w:rsid w:val="00AE16F7"/>
    <w:rsid w:val="00AE413C"/>
    <w:rsid w:val="00AF5519"/>
    <w:rsid w:val="00AF5B7E"/>
    <w:rsid w:val="00AF6361"/>
    <w:rsid w:val="00AF7F0A"/>
    <w:rsid w:val="00B029EC"/>
    <w:rsid w:val="00B27B32"/>
    <w:rsid w:val="00B371A8"/>
    <w:rsid w:val="00B57D99"/>
    <w:rsid w:val="00B60D01"/>
    <w:rsid w:val="00B631A8"/>
    <w:rsid w:val="00B65173"/>
    <w:rsid w:val="00B7741F"/>
    <w:rsid w:val="00BA325F"/>
    <w:rsid w:val="00BA6C8C"/>
    <w:rsid w:val="00BB7B5F"/>
    <w:rsid w:val="00BC2D6B"/>
    <w:rsid w:val="00BC3A1D"/>
    <w:rsid w:val="00BC47B7"/>
    <w:rsid w:val="00BD59C9"/>
    <w:rsid w:val="00BE04F6"/>
    <w:rsid w:val="00BE19FC"/>
    <w:rsid w:val="00BE3AF6"/>
    <w:rsid w:val="00BE665E"/>
    <w:rsid w:val="00BF0DD3"/>
    <w:rsid w:val="00BF1F91"/>
    <w:rsid w:val="00C056BC"/>
    <w:rsid w:val="00C17E9D"/>
    <w:rsid w:val="00C21946"/>
    <w:rsid w:val="00C21ACC"/>
    <w:rsid w:val="00C22A93"/>
    <w:rsid w:val="00C25E05"/>
    <w:rsid w:val="00C262F9"/>
    <w:rsid w:val="00C33873"/>
    <w:rsid w:val="00C34507"/>
    <w:rsid w:val="00C401B0"/>
    <w:rsid w:val="00C40316"/>
    <w:rsid w:val="00C40C03"/>
    <w:rsid w:val="00C43D8A"/>
    <w:rsid w:val="00C454C4"/>
    <w:rsid w:val="00C5247C"/>
    <w:rsid w:val="00C54A29"/>
    <w:rsid w:val="00C61482"/>
    <w:rsid w:val="00C61484"/>
    <w:rsid w:val="00C63901"/>
    <w:rsid w:val="00C73B68"/>
    <w:rsid w:val="00C74C6C"/>
    <w:rsid w:val="00C80CF8"/>
    <w:rsid w:val="00C81C01"/>
    <w:rsid w:val="00C84E2B"/>
    <w:rsid w:val="00C86EDB"/>
    <w:rsid w:val="00C93449"/>
    <w:rsid w:val="00CB14E3"/>
    <w:rsid w:val="00CC2B00"/>
    <w:rsid w:val="00CD0EBF"/>
    <w:rsid w:val="00CD3217"/>
    <w:rsid w:val="00CE0FE6"/>
    <w:rsid w:val="00CE1E5F"/>
    <w:rsid w:val="00CF0336"/>
    <w:rsid w:val="00D00BFB"/>
    <w:rsid w:val="00D179E8"/>
    <w:rsid w:val="00D2514A"/>
    <w:rsid w:val="00D47CEA"/>
    <w:rsid w:val="00D537C5"/>
    <w:rsid w:val="00D62C34"/>
    <w:rsid w:val="00D701CD"/>
    <w:rsid w:val="00D80F7D"/>
    <w:rsid w:val="00D85760"/>
    <w:rsid w:val="00D92247"/>
    <w:rsid w:val="00D95700"/>
    <w:rsid w:val="00DA22AD"/>
    <w:rsid w:val="00DA39A6"/>
    <w:rsid w:val="00DB511B"/>
    <w:rsid w:val="00DC0AC6"/>
    <w:rsid w:val="00DC128D"/>
    <w:rsid w:val="00DC1870"/>
    <w:rsid w:val="00DD5F16"/>
    <w:rsid w:val="00DF088C"/>
    <w:rsid w:val="00DF221C"/>
    <w:rsid w:val="00DF7D03"/>
    <w:rsid w:val="00E0012C"/>
    <w:rsid w:val="00E11A2D"/>
    <w:rsid w:val="00E26247"/>
    <w:rsid w:val="00E41505"/>
    <w:rsid w:val="00E64C25"/>
    <w:rsid w:val="00E73024"/>
    <w:rsid w:val="00E91AFA"/>
    <w:rsid w:val="00E94122"/>
    <w:rsid w:val="00E9572F"/>
    <w:rsid w:val="00E97839"/>
    <w:rsid w:val="00EB060D"/>
    <w:rsid w:val="00EB2A20"/>
    <w:rsid w:val="00EB6132"/>
    <w:rsid w:val="00EC4836"/>
    <w:rsid w:val="00EC5781"/>
    <w:rsid w:val="00ED27C8"/>
    <w:rsid w:val="00ED6953"/>
    <w:rsid w:val="00EE2A67"/>
    <w:rsid w:val="00EE5BC4"/>
    <w:rsid w:val="00EF6A80"/>
    <w:rsid w:val="00F02239"/>
    <w:rsid w:val="00F225AA"/>
    <w:rsid w:val="00F37015"/>
    <w:rsid w:val="00F43F2C"/>
    <w:rsid w:val="00F444C0"/>
    <w:rsid w:val="00F45E32"/>
    <w:rsid w:val="00F4667C"/>
    <w:rsid w:val="00F4697C"/>
    <w:rsid w:val="00F54871"/>
    <w:rsid w:val="00F6603F"/>
    <w:rsid w:val="00F6675A"/>
    <w:rsid w:val="00F707C2"/>
    <w:rsid w:val="00F76436"/>
    <w:rsid w:val="00F97147"/>
    <w:rsid w:val="00FA2C56"/>
    <w:rsid w:val="00FC0D6E"/>
    <w:rsid w:val="00FC2129"/>
    <w:rsid w:val="00FC6A78"/>
    <w:rsid w:val="00FD2A45"/>
    <w:rsid w:val="00FD4703"/>
    <w:rsid w:val="00FE111B"/>
    <w:rsid w:val="00FE4A31"/>
    <w:rsid w:val="00FF5584"/>
    <w:rsid w:val="01830CE7"/>
    <w:rsid w:val="033C0871"/>
    <w:rsid w:val="03A2002F"/>
    <w:rsid w:val="04770163"/>
    <w:rsid w:val="04896E8C"/>
    <w:rsid w:val="048F5BC4"/>
    <w:rsid w:val="049570C9"/>
    <w:rsid w:val="05241967"/>
    <w:rsid w:val="060379A0"/>
    <w:rsid w:val="06280011"/>
    <w:rsid w:val="062A4142"/>
    <w:rsid w:val="065554D2"/>
    <w:rsid w:val="07AB1CBA"/>
    <w:rsid w:val="07B766D6"/>
    <w:rsid w:val="08590D40"/>
    <w:rsid w:val="086C5D2B"/>
    <w:rsid w:val="089145D0"/>
    <w:rsid w:val="08DD0958"/>
    <w:rsid w:val="090824CD"/>
    <w:rsid w:val="0980535D"/>
    <w:rsid w:val="09821D22"/>
    <w:rsid w:val="09FF6D86"/>
    <w:rsid w:val="0B5F3154"/>
    <w:rsid w:val="0BEE161E"/>
    <w:rsid w:val="0BF8626F"/>
    <w:rsid w:val="0C0F5E38"/>
    <w:rsid w:val="0C56547D"/>
    <w:rsid w:val="0C5D4D2B"/>
    <w:rsid w:val="0CA25A48"/>
    <w:rsid w:val="0D162705"/>
    <w:rsid w:val="0D250003"/>
    <w:rsid w:val="0DCE4633"/>
    <w:rsid w:val="0EFA0136"/>
    <w:rsid w:val="0F031D5E"/>
    <w:rsid w:val="0FD62C8E"/>
    <w:rsid w:val="10B17C6D"/>
    <w:rsid w:val="10C212A0"/>
    <w:rsid w:val="10D07891"/>
    <w:rsid w:val="10F96EB7"/>
    <w:rsid w:val="11412C33"/>
    <w:rsid w:val="116C77CC"/>
    <w:rsid w:val="11CD6A7A"/>
    <w:rsid w:val="12702057"/>
    <w:rsid w:val="12E0337B"/>
    <w:rsid w:val="13454F81"/>
    <w:rsid w:val="13D233C0"/>
    <w:rsid w:val="14377D39"/>
    <w:rsid w:val="143E718C"/>
    <w:rsid w:val="14992E4B"/>
    <w:rsid w:val="14E26A2A"/>
    <w:rsid w:val="15074905"/>
    <w:rsid w:val="15594B68"/>
    <w:rsid w:val="15936285"/>
    <w:rsid w:val="15DD7B8F"/>
    <w:rsid w:val="16095CF1"/>
    <w:rsid w:val="16370C3B"/>
    <w:rsid w:val="16694F42"/>
    <w:rsid w:val="173826F5"/>
    <w:rsid w:val="174E2639"/>
    <w:rsid w:val="17B13A7B"/>
    <w:rsid w:val="18635945"/>
    <w:rsid w:val="18A13B48"/>
    <w:rsid w:val="18BB606E"/>
    <w:rsid w:val="18EB3521"/>
    <w:rsid w:val="19861EC8"/>
    <w:rsid w:val="1A461F34"/>
    <w:rsid w:val="1AF9703F"/>
    <w:rsid w:val="1B2A2FC5"/>
    <w:rsid w:val="1B3B7762"/>
    <w:rsid w:val="1B44614A"/>
    <w:rsid w:val="1BE220CB"/>
    <w:rsid w:val="1C275D99"/>
    <w:rsid w:val="1C786CED"/>
    <w:rsid w:val="1D011605"/>
    <w:rsid w:val="1D11016F"/>
    <w:rsid w:val="1D294BB1"/>
    <w:rsid w:val="1DC678B6"/>
    <w:rsid w:val="1E033199"/>
    <w:rsid w:val="1EFD271C"/>
    <w:rsid w:val="204F1D62"/>
    <w:rsid w:val="206E5FEA"/>
    <w:rsid w:val="219409A9"/>
    <w:rsid w:val="220E40C1"/>
    <w:rsid w:val="2272041C"/>
    <w:rsid w:val="24020177"/>
    <w:rsid w:val="241531E2"/>
    <w:rsid w:val="24474A85"/>
    <w:rsid w:val="247A7569"/>
    <w:rsid w:val="247B2FD6"/>
    <w:rsid w:val="24AB615B"/>
    <w:rsid w:val="25AB5542"/>
    <w:rsid w:val="26095BA6"/>
    <w:rsid w:val="26286D2D"/>
    <w:rsid w:val="265B185F"/>
    <w:rsid w:val="26D85E42"/>
    <w:rsid w:val="26F102DC"/>
    <w:rsid w:val="2725498A"/>
    <w:rsid w:val="274902B1"/>
    <w:rsid w:val="2772616D"/>
    <w:rsid w:val="27782B1E"/>
    <w:rsid w:val="284924BA"/>
    <w:rsid w:val="28892C3A"/>
    <w:rsid w:val="28A87552"/>
    <w:rsid w:val="28B13A9B"/>
    <w:rsid w:val="2981502A"/>
    <w:rsid w:val="29A4315C"/>
    <w:rsid w:val="2A1D640B"/>
    <w:rsid w:val="2A3A7EE5"/>
    <w:rsid w:val="2A3B2255"/>
    <w:rsid w:val="2A555AF7"/>
    <w:rsid w:val="2A6D4CCF"/>
    <w:rsid w:val="2AA511CB"/>
    <w:rsid w:val="2ACF17B3"/>
    <w:rsid w:val="2AE4601D"/>
    <w:rsid w:val="2B956648"/>
    <w:rsid w:val="2C283EB1"/>
    <w:rsid w:val="2CEC47EF"/>
    <w:rsid w:val="2D6D42F4"/>
    <w:rsid w:val="2DC560F0"/>
    <w:rsid w:val="2DC958E0"/>
    <w:rsid w:val="2E106474"/>
    <w:rsid w:val="2F316E72"/>
    <w:rsid w:val="3014445F"/>
    <w:rsid w:val="302C13A1"/>
    <w:rsid w:val="30615999"/>
    <w:rsid w:val="307D675E"/>
    <w:rsid w:val="31E50A8E"/>
    <w:rsid w:val="326A58C5"/>
    <w:rsid w:val="32743CD4"/>
    <w:rsid w:val="32D843C4"/>
    <w:rsid w:val="33066B30"/>
    <w:rsid w:val="332A6DF3"/>
    <w:rsid w:val="33742F79"/>
    <w:rsid w:val="33A024C5"/>
    <w:rsid w:val="341D592E"/>
    <w:rsid w:val="34487E8B"/>
    <w:rsid w:val="350D42CC"/>
    <w:rsid w:val="358061E8"/>
    <w:rsid w:val="35941F46"/>
    <w:rsid w:val="3642201A"/>
    <w:rsid w:val="364D4D4E"/>
    <w:rsid w:val="36985DB9"/>
    <w:rsid w:val="36FC7966"/>
    <w:rsid w:val="370C45BF"/>
    <w:rsid w:val="370F49B6"/>
    <w:rsid w:val="37804506"/>
    <w:rsid w:val="37C244EF"/>
    <w:rsid w:val="37D762DE"/>
    <w:rsid w:val="385F6418"/>
    <w:rsid w:val="38E00266"/>
    <w:rsid w:val="391000A6"/>
    <w:rsid w:val="392C672C"/>
    <w:rsid w:val="39343C5B"/>
    <w:rsid w:val="3A490D41"/>
    <w:rsid w:val="3A545913"/>
    <w:rsid w:val="3AE762AC"/>
    <w:rsid w:val="3B0710AE"/>
    <w:rsid w:val="3BAB5682"/>
    <w:rsid w:val="3C98156D"/>
    <w:rsid w:val="3CBA0A71"/>
    <w:rsid w:val="3CE5252F"/>
    <w:rsid w:val="3D074DEE"/>
    <w:rsid w:val="3D312111"/>
    <w:rsid w:val="3D860715"/>
    <w:rsid w:val="3D865FAC"/>
    <w:rsid w:val="3E9F0A93"/>
    <w:rsid w:val="3EB83438"/>
    <w:rsid w:val="406F3903"/>
    <w:rsid w:val="40DF71C7"/>
    <w:rsid w:val="40FE3A85"/>
    <w:rsid w:val="41902E63"/>
    <w:rsid w:val="421B3C6F"/>
    <w:rsid w:val="42450FE7"/>
    <w:rsid w:val="42750DFF"/>
    <w:rsid w:val="42C03489"/>
    <w:rsid w:val="42C64594"/>
    <w:rsid w:val="434F49F1"/>
    <w:rsid w:val="4381282E"/>
    <w:rsid w:val="43D95D40"/>
    <w:rsid w:val="44130ED5"/>
    <w:rsid w:val="45B44173"/>
    <w:rsid w:val="4616395C"/>
    <w:rsid w:val="46CA1987"/>
    <w:rsid w:val="471A5770"/>
    <w:rsid w:val="482F057D"/>
    <w:rsid w:val="48A9054E"/>
    <w:rsid w:val="49147383"/>
    <w:rsid w:val="496D3899"/>
    <w:rsid w:val="49E61BB0"/>
    <w:rsid w:val="49FE5F10"/>
    <w:rsid w:val="4A110225"/>
    <w:rsid w:val="4A90089B"/>
    <w:rsid w:val="4B2D52E3"/>
    <w:rsid w:val="4B8E2832"/>
    <w:rsid w:val="4C6F7B52"/>
    <w:rsid w:val="4D144350"/>
    <w:rsid w:val="4D346D4F"/>
    <w:rsid w:val="4D3974DF"/>
    <w:rsid w:val="4D525CFF"/>
    <w:rsid w:val="4D6C7699"/>
    <w:rsid w:val="4D8067A8"/>
    <w:rsid w:val="4ED11DCA"/>
    <w:rsid w:val="4F323FAD"/>
    <w:rsid w:val="4F6035DB"/>
    <w:rsid w:val="4F796F93"/>
    <w:rsid w:val="5098434E"/>
    <w:rsid w:val="50DE0082"/>
    <w:rsid w:val="51832CE4"/>
    <w:rsid w:val="51B341D3"/>
    <w:rsid w:val="51D174B9"/>
    <w:rsid w:val="52292682"/>
    <w:rsid w:val="53270008"/>
    <w:rsid w:val="5359654B"/>
    <w:rsid w:val="53AA550C"/>
    <w:rsid w:val="53AB6A7F"/>
    <w:rsid w:val="53F1207E"/>
    <w:rsid w:val="54353698"/>
    <w:rsid w:val="546F2ABB"/>
    <w:rsid w:val="54D77428"/>
    <w:rsid w:val="565A678F"/>
    <w:rsid w:val="568A1783"/>
    <w:rsid w:val="569952A8"/>
    <w:rsid w:val="56B378D1"/>
    <w:rsid w:val="56BD7328"/>
    <w:rsid w:val="56D84348"/>
    <w:rsid w:val="56EF5BBD"/>
    <w:rsid w:val="574735EE"/>
    <w:rsid w:val="576D2EF8"/>
    <w:rsid w:val="577457AE"/>
    <w:rsid w:val="589B6BF2"/>
    <w:rsid w:val="58BD06EF"/>
    <w:rsid w:val="5903551F"/>
    <w:rsid w:val="59A61006"/>
    <w:rsid w:val="5AC23D53"/>
    <w:rsid w:val="5AC75A66"/>
    <w:rsid w:val="5AC951D8"/>
    <w:rsid w:val="5AD8467E"/>
    <w:rsid w:val="5BB01C67"/>
    <w:rsid w:val="5BDE576D"/>
    <w:rsid w:val="5D023628"/>
    <w:rsid w:val="5D901099"/>
    <w:rsid w:val="5E584E61"/>
    <w:rsid w:val="5EAD612B"/>
    <w:rsid w:val="5F102E85"/>
    <w:rsid w:val="5F1469FC"/>
    <w:rsid w:val="5F200CCF"/>
    <w:rsid w:val="5F877E8C"/>
    <w:rsid w:val="5FE2209F"/>
    <w:rsid w:val="5FEF1B86"/>
    <w:rsid w:val="60A81323"/>
    <w:rsid w:val="60DA78DD"/>
    <w:rsid w:val="61222DCD"/>
    <w:rsid w:val="61A42DDE"/>
    <w:rsid w:val="61AA1C53"/>
    <w:rsid w:val="625B11F1"/>
    <w:rsid w:val="631D27A2"/>
    <w:rsid w:val="633809B7"/>
    <w:rsid w:val="63776C0A"/>
    <w:rsid w:val="640E5332"/>
    <w:rsid w:val="646A3159"/>
    <w:rsid w:val="64803B78"/>
    <w:rsid w:val="64864DA3"/>
    <w:rsid w:val="64DC40FC"/>
    <w:rsid w:val="65195B3F"/>
    <w:rsid w:val="65245B24"/>
    <w:rsid w:val="652E2FEC"/>
    <w:rsid w:val="65C60337"/>
    <w:rsid w:val="65F047AD"/>
    <w:rsid w:val="66AA160B"/>
    <w:rsid w:val="67304AF4"/>
    <w:rsid w:val="678E0E89"/>
    <w:rsid w:val="67B271B5"/>
    <w:rsid w:val="681B14B1"/>
    <w:rsid w:val="68293C2D"/>
    <w:rsid w:val="68436BE9"/>
    <w:rsid w:val="689B2FF5"/>
    <w:rsid w:val="694D46D7"/>
    <w:rsid w:val="695D6EE8"/>
    <w:rsid w:val="69651D50"/>
    <w:rsid w:val="69790691"/>
    <w:rsid w:val="69FC5779"/>
    <w:rsid w:val="6B3D3D5D"/>
    <w:rsid w:val="6B530630"/>
    <w:rsid w:val="6B586857"/>
    <w:rsid w:val="6B5C5B5B"/>
    <w:rsid w:val="6B797260"/>
    <w:rsid w:val="6B7F097F"/>
    <w:rsid w:val="6C120BC7"/>
    <w:rsid w:val="6CBB3282"/>
    <w:rsid w:val="6D2A2C8E"/>
    <w:rsid w:val="6D4153CC"/>
    <w:rsid w:val="6DBC56F5"/>
    <w:rsid w:val="6E11682A"/>
    <w:rsid w:val="6F8C790A"/>
    <w:rsid w:val="702249EF"/>
    <w:rsid w:val="710937BD"/>
    <w:rsid w:val="712E211E"/>
    <w:rsid w:val="72265427"/>
    <w:rsid w:val="73070243"/>
    <w:rsid w:val="73202998"/>
    <w:rsid w:val="73FC5448"/>
    <w:rsid w:val="73FF64B9"/>
    <w:rsid w:val="741263B5"/>
    <w:rsid w:val="744E222D"/>
    <w:rsid w:val="7468324D"/>
    <w:rsid w:val="747A4EA0"/>
    <w:rsid w:val="753927CD"/>
    <w:rsid w:val="75CD6147"/>
    <w:rsid w:val="762C3926"/>
    <w:rsid w:val="76E635C9"/>
    <w:rsid w:val="77097CD8"/>
    <w:rsid w:val="772705DC"/>
    <w:rsid w:val="772E231F"/>
    <w:rsid w:val="77316C41"/>
    <w:rsid w:val="778555EB"/>
    <w:rsid w:val="77A11BAE"/>
    <w:rsid w:val="77FC6012"/>
    <w:rsid w:val="78075230"/>
    <w:rsid w:val="785A0B02"/>
    <w:rsid w:val="78FB3325"/>
    <w:rsid w:val="79E4614E"/>
    <w:rsid w:val="7A04194D"/>
    <w:rsid w:val="7A0571DD"/>
    <w:rsid w:val="7A0E6E01"/>
    <w:rsid w:val="7A413066"/>
    <w:rsid w:val="7A986D33"/>
    <w:rsid w:val="7ADF3C6F"/>
    <w:rsid w:val="7B191BFA"/>
    <w:rsid w:val="7B9815DF"/>
    <w:rsid w:val="7BB128AD"/>
    <w:rsid w:val="7C4D5998"/>
    <w:rsid w:val="7C58631B"/>
    <w:rsid w:val="7CAA4127"/>
    <w:rsid w:val="7CB41083"/>
    <w:rsid w:val="7CFF2CD6"/>
    <w:rsid w:val="7D1120F5"/>
    <w:rsid w:val="7D130622"/>
    <w:rsid w:val="7DE021AA"/>
    <w:rsid w:val="7DE03317"/>
    <w:rsid w:val="7E284CE2"/>
    <w:rsid w:val="7F4C504B"/>
    <w:rsid w:val="7F530A3F"/>
    <w:rsid w:val="7FB77C50"/>
    <w:rsid w:val="7FBC79E8"/>
    <w:rsid w:val="BFDF87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eastAsia="黑体"/>
      <w:bCs/>
      <w:kern w:val="44"/>
      <w:sz w:val="30"/>
      <w:szCs w:val="44"/>
    </w:rPr>
  </w:style>
  <w:style w:type="paragraph" w:styleId="2">
    <w:name w:val="heading 2"/>
    <w:basedOn w:val="1"/>
    <w:next w:val="1"/>
    <w:link w:val="22"/>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9">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Date"/>
    <w:basedOn w:val="1"/>
    <w:next w:val="1"/>
    <w:link w:val="26"/>
    <w:qFormat/>
    <w:uiPriority w:val="0"/>
    <w:pPr>
      <w:ind w:left="100" w:leftChars="2500"/>
    </w:pPr>
    <w:rPr>
      <w:szCs w:val="24"/>
    </w:rPr>
  </w:style>
  <w:style w:type="paragraph" w:styleId="6">
    <w:name w:val="Balloon Text"/>
    <w:basedOn w:val="1"/>
    <w:link w:val="23"/>
    <w:qFormat/>
    <w:uiPriority w:val="0"/>
    <w:rPr>
      <w:sz w:val="18"/>
      <w:szCs w:val="18"/>
    </w:rPr>
  </w:style>
  <w:style w:type="paragraph" w:styleId="7">
    <w:name w:val="footer"/>
    <w:basedOn w:val="1"/>
    <w:link w:val="25"/>
    <w:qFormat/>
    <w:uiPriority w:val="99"/>
    <w:pPr>
      <w:tabs>
        <w:tab w:val="center" w:pos="4153"/>
        <w:tab w:val="right" w:pos="8306"/>
      </w:tabs>
      <w:snapToGrid w:val="0"/>
      <w:jc w:val="left"/>
    </w:pPr>
    <w:rPr>
      <w:sz w:val="18"/>
      <w:szCs w:val="18"/>
    </w:rPr>
  </w:style>
  <w:style w:type="paragraph" w:styleId="8">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ascii="Calibri" w:hAnsi="Calibri" w:eastAsia="宋体" w:cs="Times New Roman"/>
      <w:kern w:val="0"/>
      <w:sz w:val="24"/>
      <w:szCs w:val="24"/>
    </w:rPr>
  </w:style>
  <w:style w:type="paragraph" w:styleId="10">
    <w:name w:val="Body Text First Indent 2"/>
    <w:basedOn w:val="4"/>
    <w:unhideWhenUsed/>
    <w:qFormat/>
    <w:uiPriority w:val="99"/>
    <w:pPr>
      <w:ind w:firstLine="420" w:firstLineChars="2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1"/>
    <w:basedOn w:val="11"/>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styleId="14">
    <w:name w:val="Light Grid Accent 4"/>
    <w:basedOn w:val="11"/>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
    <w:name w:val="Light Grid Accent 5"/>
    <w:basedOn w:val="11"/>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6">
    <w:name w:val="Medium Shading 1 Accent 5"/>
    <w:basedOn w:val="11"/>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24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7">
    <w:name w:val="Medium Grid 1 Accent 1"/>
    <w:basedOn w:val="11"/>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8">
    <w:name w:val="Medium Grid 1 Accent 5"/>
    <w:basedOn w:val="11"/>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character" w:styleId="20">
    <w:name w:val="page number"/>
    <w:qFormat/>
    <w:uiPriority w:val="0"/>
    <w:rPr>
      <w:rFonts w:ascii="Times New Roman" w:hAnsi="Times New Roman" w:eastAsia="宋体" w:cs="Times New Roman"/>
    </w:rPr>
  </w:style>
  <w:style w:type="character" w:styleId="21">
    <w:name w:val="Hyperlink"/>
    <w:unhideWhenUsed/>
    <w:qFormat/>
    <w:uiPriority w:val="99"/>
    <w:rPr>
      <w:color w:val="0563C1"/>
      <w:u w:val="single"/>
    </w:rPr>
  </w:style>
  <w:style w:type="character" w:customStyle="1" w:styleId="22">
    <w:name w:val="标题 2 Char"/>
    <w:basedOn w:val="19"/>
    <w:link w:val="2"/>
    <w:qFormat/>
    <w:uiPriority w:val="0"/>
    <w:rPr>
      <w:rFonts w:ascii="Arial" w:hAnsi="Arial" w:eastAsia="黑体" w:cs="Times New Roman"/>
      <w:b/>
      <w:bCs/>
      <w:sz w:val="32"/>
      <w:szCs w:val="32"/>
    </w:rPr>
  </w:style>
  <w:style w:type="character" w:customStyle="1" w:styleId="23">
    <w:name w:val="批注框文本 Char"/>
    <w:link w:val="6"/>
    <w:qFormat/>
    <w:uiPriority w:val="0"/>
    <w:rPr>
      <w:sz w:val="18"/>
      <w:szCs w:val="18"/>
    </w:rPr>
  </w:style>
  <w:style w:type="character" w:customStyle="1" w:styleId="24">
    <w:name w:val="日期 Char1"/>
    <w:qFormat/>
    <w:uiPriority w:val="0"/>
    <w:rPr>
      <w:kern w:val="2"/>
      <w:sz w:val="21"/>
      <w:szCs w:val="24"/>
    </w:rPr>
  </w:style>
  <w:style w:type="character" w:customStyle="1" w:styleId="25">
    <w:name w:val="页脚 Char"/>
    <w:link w:val="7"/>
    <w:qFormat/>
    <w:uiPriority w:val="99"/>
    <w:rPr>
      <w:sz w:val="18"/>
      <w:szCs w:val="18"/>
    </w:rPr>
  </w:style>
  <w:style w:type="character" w:customStyle="1" w:styleId="26">
    <w:name w:val="日期 Char"/>
    <w:link w:val="5"/>
    <w:qFormat/>
    <w:uiPriority w:val="0"/>
    <w:rPr>
      <w:szCs w:val="24"/>
    </w:rPr>
  </w:style>
  <w:style w:type="character" w:customStyle="1" w:styleId="27">
    <w:name w:val="页眉 Char"/>
    <w:link w:val="8"/>
    <w:qFormat/>
    <w:uiPriority w:val="0"/>
    <w:rPr>
      <w:sz w:val="18"/>
      <w:szCs w:val="18"/>
    </w:rPr>
  </w:style>
  <w:style w:type="character" w:customStyle="1" w:styleId="28">
    <w:name w:val="页脚 字符1"/>
    <w:basedOn w:val="19"/>
    <w:semiHidden/>
    <w:qFormat/>
    <w:uiPriority w:val="99"/>
    <w:rPr>
      <w:sz w:val="18"/>
      <w:szCs w:val="18"/>
    </w:rPr>
  </w:style>
  <w:style w:type="character" w:customStyle="1" w:styleId="29">
    <w:name w:val="批注框文本 字符1"/>
    <w:basedOn w:val="19"/>
    <w:semiHidden/>
    <w:qFormat/>
    <w:uiPriority w:val="99"/>
    <w:rPr>
      <w:sz w:val="18"/>
      <w:szCs w:val="18"/>
    </w:rPr>
  </w:style>
  <w:style w:type="character" w:customStyle="1" w:styleId="30">
    <w:name w:val="页眉 字符1"/>
    <w:basedOn w:val="19"/>
    <w:semiHidden/>
    <w:qFormat/>
    <w:uiPriority w:val="99"/>
    <w:rPr>
      <w:sz w:val="18"/>
      <w:szCs w:val="18"/>
    </w:rPr>
  </w:style>
  <w:style w:type="character" w:customStyle="1" w:styleId="31">
    <w:name w:val="日期 字符1"/>
    <w:basedOn w:val="19"/>
    <w:semiHidden/>
    <w:qFormat/>
    <w:uiPriority w:val="99"/>
  </w:style>
  <w:style w:type="paragraph" w:customStyle="1" w:styleId="32">
    <w:name w:val="正式正文"/>
    <w:basedOn w:val="1"/>
    <w:qFormat/>
    <w:uiPriority w:val="0"/>
    <w:pPr>
      <w:spacing w:line="360" w:lineRule="exact"/>
      <w:ind w:firstLine="552" w:firstLineChars="197"/>
    </w:pPr>
    <w:rPr>
      <w:rFonts w:ascii="仿宋_GB2312" w:eastAsia="仿宋_GB2312"/>
      <w:kern w:val="0"/>
      <w:sz w:val="28"/>
      <w:szCs w:val="28"/>
    </w:rPr>
  </w:style>
  <w:style w:type="paragraph" w:customStyle="1" w:styleId="33">
    <w:name w:val="p0"/>
    <w:basedOn w:val="1"/>
    <w:qFormat/>
    <w:uiPriority w:val="0"/>
    <w:pPr>
      <w:widowControl/>
    </w:pPr>
    <w:rPr>
      <w:rFonts w:ascii="Times New Roman" w:hAnsi="Times New Roman" w:eastAsia="宋体" w:cs="Times New Roman"/>
      <w:kern w:val="0"/>
      <w:szCs w:val="21"/>
    </w:rPr>
  </w:style>
  <w:style w:type="character" w:customStyle="1" w:styleId="34">
    <w:name w:val="gongkai_content_2_title1"/>
    <w:basedOn w:val="19"/>
    <w:qFormat/>
    <w:uiPriority w:val="0"/>
    <w:rPr>
      <w:rFonts w:hint="eastAsia" w:ascii="黑体" w:hAnsi="黑体" w:eastAsia="黑体"/>
      <w:b/>
      <w:bCs/>
      <w:sz w:val="28"/>
      <w:szCs w:val="28"/>
    </w:rPr>
  </w:style>
  <w:style w:type="paragraph" w:customStyle="1" w:styleId="35">
    <w:name w:val="s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6">
    <w:name w:val="s2"/>
    <w:basedOn w:val="19"/>
    <w:qFormat/>
    <w:uiPriority w:val="0"/>
  </w:style>
  <w:style w:type="table" w:customStyle="1" w:styleId="37">
    <w:name w:val="网格型1"/>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
    <w:name w:val="网格型2"/>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9">
    <w:name w:val="网格型3"/>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
    <w:name w:val="网格型4"/>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
    <w:name w:val="网格型5"/>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
    <w:name w:val="本文正文"/>
    <w:basedOn w:val="1"/>
    <w:qFormat/>
    <w:uiPriority w:val="0"/>
    <w:pPr>
      <w:widowControl/>
      <w:spacing w:line="480" w:lineRule="exact"/>
      <w:ind w:firstLine="200" w:firstLineChars="200"/>
      <w:jc w:val="left"/>
    </w:pPr>
    <w:rPr>
      <w:rFonts w:ascii="宋体" w:hAnsi="宋体"/>
      <w:kern w:val="0"/>
      <w:sz w:val="24"/>
    </w:rPr>
  </w:style>
  <w:style w:type="character" w:customStyle="1" w:styleId="43">
    <w:name w:val="bjh-p"/>
    <w:basedOn w:val="19"/>
    <w:qFormat/>
    <w:uiPriority w:val="0"/>
  </w:style>
  <w:style w:type="character" w:customStyle="1" w:styleId="44">
    <w:name w:val="bjh-strong"/>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900" b="1" i="0" u="none" strike="noStrike" kern="1200" baseline="0">
                <a:solidFill>
                  <a:schemeClr val="tx1"/>
                </a:solidFill>
                <a:latin typeface="+mn-lt"/>
                <a:ea typeface="+mn-ea"/>
                <a:cs typeface="+mn-cs"/>
              </a:defRPr>
            </a:pPr>
            <a:r>
              <a:rPr lang="zh-CN" altLang="en-US" sz="900"/>
              <a:t>学生结构、巩固率</a:t>
            </a:r>
            <a:endParaRPr lang="zh-CN" altLang="en-US" sz="900"/>
          </a:p>
        </c:rich>
      </c:tx>
      <c:layout/>
      <c:overlay val="0"/>
    </c:title>
    <c:autoTitleDeleted val="0"/>
    <c:plotArea>
      <c:layout>
        <c:manualLayout>
          <c:layoutTarget val="inner"/>
          <c:xMode val="edge"/>
          <c:yMode val="edge"/>
          <c:x val="0.00530828909759085"/>
          <c:y val="0.316616314199396"/>
          <c:w val="0.99162923642303"/>
          <c:h val="0.540785498489426"/>
        </c:manualLayout>
      </c:layout>
      <c:barChart>
        <c:barDir val="col"/>
        <c:grouping val="clustered"/>
        <c:varyColors val="0"/>
        <c:ser>
          <c:idx val="0"/>
          <c:order val="0"/>
          <c:tx>
            <c:strRef>
              <c:f>Sheet1!$B$1</c:f>
              <c:strCache>
                <c:ptCount val="1"/>
                <c:pt idx="0">
                  <c:v>2020年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75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4"/>
                <c:pt idx="0">
                  <c:v>高一</c:v>
                </c:pt>
                <c:pt idx="1">
                  <c:v>高二</c:v>
                </c:pt>
                <c:pt idx="2">
                  <c:v>高三</c:v>
                </c:pt>
                <c:pt idx="3">
                  <c:v>巩固率</c:v>
                </c:pt>
              </c:strCache>
            </c:strRef>
          </c:cat>
          <c:val>
            <c:numRef>
              <c:f>Sheet1!$B$2:$B$6</c:f>
              <c:numCache>
                <c:formatCode>0.00%</c:formatCode>
                <c:ptCount val="5"/>
                <c:pt idx="0">
                  <c:v>0.3836</c:v>
                </c:pt>
                <c:pt idx="1">
                  <c:v>0.3114</c:v>
                </c:pt>
                <c:pt idx="2">
                  <c:v>0.3061</c:v>
                </c:pt>
                <c:pt idx="3">
                  <c:v>0.8953</c:v>
                </c:pt>
              </c:numCache>
            </c:numRef>
          </c:val>
        </c:ser>
        <c:ser>
          <c:idx val="1"/>
          <c:order val="1"/>
          <c:tx>
            <c:strRef>
              <c:f>Sheet1!$C$1</c:f>
              <c:strCache>
                <c:ptCount val="1"/>
                <c:pt idx="0">
                  <c:v>2021年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75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4"/>
                <c:pt idx="0">
                  <c:v>高一</c:v>
                </c:pt>
                <c:pt idx="1">
                  <c:v>高二</c:v>
                </c:pt>
                <c:pt idx="2">
                  <c:v>高三</c:v>
                </c:pt>
                <c:pt idx="3">
                  <c:v>巩固率</c:v>
                </c:pt>
              </c:strCache>
            </c:strRef>
          </c:cat>
          <c:val>
            <c:numRef>
              <c:f>Sheet1!$C$2:$C$6</c:f>
              <c:numCache>
                <c:formatCode>0.00%</c:formatCode>
                <c:ptCount val="5"/>
                <c:pt idx="0">
                  <c:v>0.3768</c:v>
                </c:pt>
                <c:pt idx="1">
                  <c:v>0.3497</c:v>
                </c:pt>
                <c:pt idx="2">
                  <c:v>0.2733</c:v>
                </c:pt>
                <c:pt idx="3">
                  <c:v>0.957</c:v>
                </c:pt>
              </c:numCache>
            </c:numRef>
          </c:val>
        </c:ser>
        <c:dLbls>
          <c:showLegendKey val="0"/>
          <c:showVal val="1"/>
          <c:showCatName val="0"/>
          <c:showSerName val="0"/>
          <c:showPercent val="0"/>
          <c:showBubbleSize val="0"/>
        </c:dLbls>
        <c:gapWidth val="150"/>
        <c:overlap val="-25"/>
        <c:axId val="149725568"/>
        <c:axId val="150057728"/>
      </c:barChart>
      <c:catAx>
        <c:axId val="14972556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750" b="0" i="0" u="none" strike="noStrike" kern="1200" baseline="0">
                <a:solidFill>
                  <a:schemeClr val="tx1"/>
                </a:solidFill>
                <a:latin typeface="+mn-lt"/>
                <a:ea typeface="+mn-ea"/>
                <a:cs typeface="+mn-cs"/>
              </a:defRPr>
            </a:pPr>
          </a:p>
        </c:txPr>
        <c:crossAx val="150057728"/>
        <c:crosses val="autoZero"/>
        <c:auto val="1"/>
        <c:lblAlgn val="ctr"/>
        <c:lblOffset val="100"/>
        <c:noMultiLvlLbl val="0"/>
      </c:catAx>
      <c:valAx>
        <c:axId val="150057728"/>
        <c:scaling>
          <c:orientation val="minMax"/>
        </c:scaling>
        <c:delete val="1"/>
        <c:axPos val="l"/>
        <c:numFmt formatCode="0.00%" sourceLinked="1"/>
        <c:majorTickMark val="none"/>
        <c:minorTickMark val="none"/>
        <c:tickLblPos val="nextTo"/>
        <c:txPr>
          <a:bodyPr rot="-60000000" spcFirstLastPara="0" vertOverflow="ellipsis" vert="horz" wrap="square" anchor="ctr" anchorCtr="1"/>
          <a:lstStyle/>
          <a:p>
            <a:pPr>
              <a:defRPr lang="zh-CN" sz="750" b="0" i="0" u="none" strike="noStrike" kern="1200" baseline="0">
                <a:solidFill>
                  <a:schemeClr val="tx1"/>
                </a:solidFill>
                <a:latin typeface="+mn-lt"/>
                <a:ea typeface="+mn-ea"/>
                <a:cs typeface="+mn-cs"/>
              </a:defRPr>
            </a:pPr>
          </a:p>
        </c:txPr>
        <c:crossAx val="149725568"/>
        <c:crosses val="autoZero"/>
        <c:crossBetween val="between"/>
      </c:valAx>
    </c:plotArea>
    <c:legend>
      <c:legendPos val="t"/>
      <c:legendEntry>
        <c:idx val="0"/>
        <c:txPr>
          <a:bodyPr rot="0" spcFirstLastPara="0" vertOverflow="ellipsis" vert="horz" wrap="square" anchor="ctr" anchorCtr="1"/>
          <a:lstStyle/>
          <a:p>
            <a:pPr>
              <a:defRPr lang="zh-CN" sz="75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750" b="0" i="0" u="none" strike="noStrike" kern="1200" baseline="0">
                <a:solidFill>
                  <a:schemeClr val="tx1"/>
                </a:solidFill>
                <a:latin typeface="+mn-lt"/>
                <a:ea typeface="+mn-ea"/>
                <a:cs typeface="+mn-cs"/>
              </a:defRPr>
            </a:pPr>
          </a:p>
        </c:txPr>
      </c:legendEntry>
      <c:layout/>
      <c:overlay val="0"/>
      <c:txPr>
        <a:bodyPr rot="0" spcFirstLastPara="0" vertOverflow="ellipsis" vert="horz" wrap="square" anchor="ctr" anchorCtr="1"/>
        <a:lstStyle/>
        <a:p>
          <a:pPr>
            <a:defRPr lang="zh-CN" sz="75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sz="750"/>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32</Pages>
  <Words>4308</Words>
  <Characters>24557</Characters>
  <Lines>204</Lines>
  <Paragraphs>57</Paragraphs>
  <TotalTime>58</TotalTime>
  <ScaleCrop>false</ScaleCrop>
  <LinksUpToDate>false</LinksUpToDate>
  <CharactersWithSpaces>28808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2018-12-19T17:53:00Z</dcterms:created>
  <dc:creator>460157007@qq.com</dc:creator>
  <cp:lastModifiedBy>边强</cp:lastModifiedBy>
  <cp:lastPrinted>2021-11-29T07:06:00Z</cp:lastPrinted>
  <dcterms:modified xsi:type="dcterms:W3CDTF">2021-11-30T09:22:25Z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2769F1DA802E479F9189180D96DD080B</vt:lpwstr>
  </property>
</Properties>
</file>